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12CF49">
      <w:pPr>
        <w:keepNext w:val="0"/>
        <w:keepLines w:val="0"/>
        <w:pageBreakBefore w:val="0"/>
        <w:widowControl/>
        <w:kinsoku w:val="0"/>
        <w:wordWrap/>
        <w:overflowPunct/>
        <w:topLinePunct w:val="0"/>
        <w:autoSpaceDE w:val="0"/>
        <w:autoSpaceDN w:val="0"/>
        <w:bidi w:val="0"/>
        <w:adjustRightInd w:val="0"/>
        <w:snapToGrid/>
        <w:spacing w:line="240" w:lineRule="auto"/>
        <w:ind w:firstLine="0"/>
        <w:jc w:val="both"/>
        <w:textAlignment w:val="baseline"/>
        <w:rPr>
          <w:rFonts w:ascii="方正小标宋简体" w:hAnsi="宋体" w:eastAsia="方正小标宋简体"/>
          <w:color w:val="FF0000"/>
          <w:w w:val="80"/>
          <w:kern w:val="2"/>
          <w:sz w:val="72"/>
          <w:szCs w:val="72"/>
        </w:rPr>
      </w:pPr>
      <w:r>
        <w:rPr>
          <w:rFonts w:hint="eastAsia" w:ascii="方正小标宋简体" w:hAnsi="宋体" w:eastAsia="方正小标宋简体"/>
          <w:color w:val="FF0000"/>
          <w:w w:val="80"/>
          <w:kern w:val="2"/>
          <w:sz w:val="72"/>
          <w:szCs w:val="72"/>
        </w:rPr>
        <w:t>天津石油职业技术学院体系文件</w:t>
      </w:r>
    </w:p>
    <w:p w14:paraId="7661821D">
      <w:pPr>
        <w:widowControl w:val="0"/>
        <w:shd w:val="clear"/>
        <w:kinsoku/>
        <w:autoSpaceDE/>
        <w:autoSpaceDN/>
        <w:adjustRightInd/>
        <w:snapToGrid/>
        <w:spacing w:line="440" w:lineRule="exact"/>
        <w:ind w:firstLine="83" w:firstLineChars="26"/>
        <w:jc w:val="center"/>
        <w:textAlignment w:val="auto"/>
        <w:rPr>
          <w:rFonts w:hint="eastAsia" w:ascii="黑体" w:hAnsi="宋体" w:eastAsia="黑体" w:cs="Times New Roman"/>
          <w:snapToGrid/>
          <w:kern w:val="2"/>
          <w:sz w:val="32"/>
          <w:szCs w:val="32"/>
          <w:lang w:eastAsia="zh-CN"/>
        </w:rPr>
      </w:pPr>
      <w:r>
        <w:rPr>
          <w:rFonts w:hint="eastAsia" w:ascii="黑体" w:hAnsi="宋体" w:eastAsia="黑体"/>
          <w:sz w:val="32"/>
          <w:szCs w:val="32"/>
        </w:rPr>
        <w:t>教学事故认定及处理办法</w:t>
      </w:r>
    </w:p>
    <w:p w14:paraId="608D5EF6">
      <w:pPr>
        <w:snapToGrid/>
        <w:spacing w:line="440" w:lineRule="exact"/>
        <w:ind w:firstLine="0"/>
        <w:jc w:val="both"/>
        <w:rPr>
          <w:rFonts w:ascii="Times New Roman" w:hAnsi="Times New Roman" w:eastAsia="仿宋_GB2312" w:cs="Times New Roman"/>
          <w:snapToGrid/>
          <w:color w:val="auto"/>
          <w:kern w:val="2"/>
          <w:sz w:val="28"/>
          <w:szCs w:val="28"/>
          <w:lang w:eastAsia="zh-CN"/>
        </w:rPr>
      </w:pPr>
    </w:p>
    <w:p w14:paraId="75B90344">
      <w:pPr>
        <w:snapToGrid/>
        <w:spacing w:line="440" w:lineRule="exact"/>
        <w:ind w:firstLine="0"/>
        <w:jc w:val="both"/>
        <w:rPr>
          <w:rFonts w:hint="eastAsia" w:ascii="Times New Roman" w:hAnsi="Times New Roman" w:eastAsia="仿宋_GB2312" w:cs="Times New Roman"/>
          <w:snapToGrid/>
          <w:color w:val="auto"/>
          <w:kern w:val="2"/>
          <w:sz w:val="28"/>
          <w:szCs w:val="28"/>
          <w:lang w:eastAsia="zh-CN"/>
        </w:rPr>
      </w:pPr>
      <w:r>
        <w:rPr>
          <w:rFonts w:ascii="Times New Roman" w:hAnsi="Times New Roman" w:eastAsia="仿宋_GB2312" w:cs="Times New Roman"/>
          <w:snapToGrid/>
          <w:color w:val="auto"/>
          <w:kern w:val="2"/>
          <w:sz w:val="28"/>
          <w:szCs w:val="28"/>
          <w:lang w:eastAsia="zh-CN"/>
        </w:rPr>
        <w:t>文件编号：</w:t>
      </w:r>
      <w:r>
        <w:rPr>
          <w:rFonts w:hint="eastAsia"/>
          <w:color w:val="auto"/>
          <w:kern w:val="28"/>
          <w:sz w:val="28"/>
          <w:szCs w:val="28"/>
          <w:lang w:val="en-US" w:eastAsia="zh-CN"/>
        </w:rPr>
        <w:t>ZY/HBYT 39-0204-2024</w:t>
      </w:r>
      <w:r>
        <w:rPr>
          <w:rFonts w:hint="eastAsia"/>
          <w:color w:val="auto"/>
          <w:kern w:val="2"/>
          <w:sz w:val="28"/>
          <w:szCs w:val="28"/>
        </w:rPr>
        <w:t xml:space="preserve">          </w:t>
      </w:r>
      <w:r>
        <w:rPr>
          <w:rFonts w:hint="eastAsia"/>
          <w:color w:val="auto"/>
          <w:kern w:val="2"/>
          <w:sz w:val="10"/>
          <w:szCs w:val="10"/>
        </w:rPr>
        <w:t xml:space="preserve"> </w:t>
      </w:r>
      <w:r>
        <w:rPr>
          <w:rFonts w:hint="eastAsia"/>
          <w:color w:val="auto"/>
          <w:kern w:val="2"/>
          <w:sz w:val="10"/>
          <w:szCs w:val="10"/>
          <w:lang w:val="en-US" w:eastAsia="zh-CN"/>
        </w:rPr>
        <w:t xml:space="preserve">          </w:t>
      </w:r>
      <w:r>
        <w:rPr>
          <w:rFonts w:hint="eastAsia"/>
          <w:color w:val="auto"/>
          <w:kern w:val="2"/>
          <w:sz w:val="10"/>
          <w:szCs w:val="10"/>
        </w:rPr>
        <w:t xml:space="preserve"> </w:t>
      </w:r>
      <w:r>
        <w:rPr>
          <w:rFonts w:hint="eastAsia" w:eastAsia="宋体"/>
          <w:color w:val="auto"/>
          <w:kern w:val="2"/>
          <w:sz w:val="10"/>
          <w:szCs w:val="10"/>
          <w:lang w:val="en-US" w:eastAsia="zh-CN"/>
        </w:rPr>
        <w:t xml:space="preserve">                                         </w:t>
      </w:r>
      <w:r>
        <w:rPr>
          <w:rFonts w:ascii="Times New Roman" w:hAnsi="Times New Roman" w:eastAsia="仿宋_GB2312" w:cs="Times New Roman"/>
          <w:snapToGrid/>
          <w:color w:val="auto"/>
          <w:kern w:val="2"/>
          <w:sz w:val="28"/>
          <w:szCs w:val="28"/>
          <w:lang w:eastAsia="zh-CN"/>
        </w:rPr>
        <w:t>修改次数：</w:t>
      </w:r>
      <w:r>
        <w:rPr>
          <w:rFonts w:hint="eastAsia" w:ascii="Times New Roman" w:hAnsi="Times New Roman" w:eastAsia="仿宋_GB2312" w:cs="Times New Roman"/>
          <w:snapToGrid/>
          <w:color w:val="auto"/>
          <w:kern w:val="2"/>
          <w:sz w:val="28"/>
          <w:szCs w:val="28"/>
          <w:lang w:val="en-US" w:eastAsia="zh-CN"/>
        </w:rPr>
        <w:t>2</w:t>
      </w:r>
    </w:p>
    <w:p w14:paraId="25CE8499">
      <w:pPr>
        <w:widowControl w:val="0"/>
        <w:kinsoku/>
        <w:autoSpaceDE/>
        <w:autoSpaceDN/>
        <w:adjustRightInd/>
        <w:snapToGrid/>
        <w:spacing w:line="440" w:lineRule="exact"/>
        <w:ind w:firstLine="72" w:firstLineChars="26"/>
        <w:jc w:val="both"/>
        <w:textAlignment w:val="auto"/>
        <w:rPr>
          <w:rFonts w:hint="eastAsia" w:ascii="黑体" w:hAnsi="宋体" w:eastAsia="黑体" w:cs="Times New Roman"/>
          <w:snapToGrid/>
          <w:kern w:val="2"/>
          <w:sz w:val="32"/>
          <w:szCs w:val="32"/>
          <w:lang w:eastAsia="zh-CN"/>
        </w:rPr>
      </w:pPr>
      <w:r>
        <w:rPr>
          <w:rFonts w:ascii="Times New Roman" w:hAnsi="Times New Roman" w:eastAsia="仿宋_GB2312" w:cs="Times New Roman"/>
          <w:snapToGrid/>
          <w:color w:val="auto"/>
          <w:kern w:val="2"/>
          <w:sz w:val="28"/>
          <w:szCs w:val="28"/>
          <w:lang w:eastAsia="zh-CN"/>
        </w:rPr>
        <w:t>发行版本</w:t>
      </w:r>
      <w:r>
        <w:rPr>
          <w:rFonts w:hint="eastAsia" w:ascii="Times New Roman" w:hAnsi="Times New Roman" w:eastAsia="仿宋_GB2312" w:cs="Times New Roman"/>
          <w:snapToGrid/>
          <w:color w:val="auto"/>
          <w:kern w:val="2"/>
          <w:sz w:val="28"/>
          <w:szCs w:val="28"/>
          <w:lang w:eastAsia="zh-CN"/>
        </w:rPr>
        <w:t>：</w:t>
      </w:r>
      <w:r>
        <w:rPr>
          <w:rFonts w:hint="eastAsia" w:ascii="Times New Roman" w:hAnsi="Times New Roman" w:eastAsia="仿宋_GB2312" w:cs="Times New Roman"/>
          <w:snapToGrid/>
          <w:color w:val="auto"/>
          <w:kern w:val="2"/>
          <w:sz w:val="28"/>
          <w:szCs w:val="28"/>
          <w:lang w:val="en-US" w:eastAsia="zh-CN"/>
        </w:rPr>
        <w:t>F</w:t>
      </w:r>
      <w:r>
        <w:rPr>
          <w:rFonts w:hint="eastAsia" w:ascii="Times New Roman" w:hAnsi="Times New Roman" w:eastAsia="仿宋_GB2312" w:cs="Times New Roman"/>
          <w:snapToGrid/>
          <w:color w:val="auto"/>
          <w:kern w:val="2"/>
          <w:sz w:val="28"/>
          <w:szCs w:val="28"/>
          <w:lang w:eastAsia="zh-CN"/>
        </w:rPr>
        <w:t xml:space="preserve"> </w:t>
      </w:r>
      <w:r>
        <w:rPr>
          <w:rFonts w:hint="eastAsia" w:ascii="黑体" w:eastAsia="黑体"/>
          <w:color w:val="auto"/>
          <w:kern w:val="2"/>
          <w:sz w:val="28"/>
          <w:szCs w:val="28"/>
        </w:rPr>
        <w:t xml:space="preserve">                       </w:t>
      </w:r>
      <w:r>
        <w:rPr>
          <w:rFonts w:hint="eastAsia" w:ascii="黑体" w:eastAsia="黑体"/>
          <w:color w:val="auto"/>
          <w:kern w:val="2"/>
          <w:sz w:val="28"/>
          <w:szCs w:val="28"/>
          <w:lang w:val="en-US" w:eastAsia="zh-CN"/>
        </w:rPr>
        <w:t xml:space="preserve">             </w:t>
      </w:r>
      <w:r>
        <w:rPr>
          <w:rFonts w:ascii="Times New Roman" w:hAnsi="Times New Roman" w:eastAsia="仿宋_GB2312" w:cs="Times New Roman"/>
          <w:snapToGrid/>
          <w:color w:val="auto"/>
          <w:kern w:val="2"/>
          <w:sz w:val="28"/>
          <w:szCs w:val="28"/>
          <w:lang w:eastAsia="zh-CN"/>
        </w:rPr>
        <w:t xml:space="preserve">页   </w:t>
      </w:r>
      <w:r>
        <w:rPr>
          <w:rFonts w:hint="eastAsia" w:ascii="Times New Roman" w:hAnsi="Times New Roman" w:eastAsia="仿宋_GB2312" w:cs="Times New Roman"/>
          <w:snapToGrid/>
          <w:color w:val="auto"/>
          <w:kern w:val="2"/>
          <w:sz w:val="28"/>
          <w:szCs w:val="28"/>
          <w:lang w:val="en-US" w:eastAsia="zh-CN"/>
        </w:rPr>
        <w:t xml:space="preserve">  </w:t>
      </w:r>
      <w:r>
        <w:rPr>
          <w:rFonts w:ascii="Times New Roman" w:hAnsi="Times New Roman" w:eastAsia="仿宋_GB2312" w:cs="Times New Roman"/>
          <w:snapToGrid/>
          <w:color w:val="auto"/>
          <w:kern w:val="2"/>
          <w:sz w:val="28"/>
          <w:szCs w:val="28"/>
          <w:lang w:eastAsia="zh-CN"/>
        </w:rPr>
        <w:t>码：</w:t>
      </w:r>
      <w:r>
        <w:rPr>
          <w:rFonts w:hint="eastAsia"/>
          <w:color w:val="auto"/>
          <w:kern w:val="2"/>
          <w:sz w:val="28"/>
          <w:szCs w:val="28"/>
        </w:rPr>
        <w:t>1</w:t>
      </w:r>
      <w:r>
        <w:rPr>
          <w:color w:val="auto"/>
          <w:kern w:val="2"/>
          <w:sz w:val="28"/>
          <w:szCs w:val="28"/>
        </w:rPr>
        <w:t>/</w:t>
      </w:r>
      <w:r>
        <w:rPr>
          <w:rFonts w:hint="eastAsia"/>
          <w:color w:val="auto"/>
          <w:kern w:val="2"/>
          <w:sz w:val="28"/>
          <w:szCs w:val="28"/>
        </w:rPr>
        <w:t xml:space="preserve"> </w:t>
      </w:r>
      <w:r>
        <w:rPr>
          <w:rFonts w:hint="eastAsia" w:eastAsia="宋体"/>
          <w:color w:val="auto"/>
          <w:kern w:val="2"/>
          <w:sz w:val="28"/>
          <w:szCs w:val="28"/>
          <w:lang w:val="en-US" w:eastAsia="zh-CN"/>
        </w:rPr>
        <w:t>7</w:t>
      </w:r>
      <w:r>
        <w:rPr>
          <w:rFonts w:hint="eastAsia"/>
          <w:color w:val="auto"/>
          <w:kern w:val="2"/>
          <w:sz w:val="24"/>
        </w:rPr>
        <w:t xml:space="preserve"> </w:t>
      </w:r>
    </w:p>
    <w:p w14:paraId="50F94A8B">
      <w:pPr>
        <w:widowControl w:val="0"/>
        <w:kinsoku/>
        <w:autoSpaceDE/>
        <w:autoSpaceDN/>
        <w:adjustRightInd/>
        <w:snapToGrid/>
        <w:spacing w:line="440" w:lineRule="exact"/>
        <w:ind w:firstLine="62" w:firstLineChars="26"/>
        <w:jc w:val="both"/>
        <w:textAlignment w:val="auto"/>
        <w:rPr>
          <w:sz w:val="32"/>
          <w:szCs w:val="32"/>
          <w:lang w:eastAsia="zh-CN"/>
        </w:rPr>
      </w:pPr>
      <w:r>
        <w:rPr>
          <w:rFonts w:hint="eastAsia" w:ascii="仿宋_GB2312" w:hAnsi="宋体" w:eastAsia="仿宋_GB2312"/>
          <w:sz w:val="24"/>
          <w:szCs w:val="24"/>
        </w:rPr>
        <mc:AlternateContent>
          <mc:Choice Requires="wps">
            <w:drawing>
              <wp:anchor distT="0" distB="0" distL="114300" distR="114300" simplePos="0" relativeHeight="251659264" behindDoc="0" locked="0" layoutInCell="1" allowOverlap="1">
                <wp:simplePos x="0" y="0"/>
                <wp:positionH relativeFrom="column">
                  <wp:posOffset>-50800</wp:posOffset>
                </wp:positionH>
                <wp:positionV relativeFrom="paragraph">
                  <wp:posOffset>78740</wp:posOffset>
                </wp:positionV>
                <wp:extent cx="5486400"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pt;margin-top:6.2pt;height:0pt;width:432pt;z-index:251659264;mso-width-relative:page;mso-height-relative:page;" filled="f" stroked="t" coordsize="21600,21600" o:gfxdata="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81nCNQAAAAIAQAADwAAAAAAAAABACAAAAAiAAAAZHJzL2Rvd25yZXYueG1sUEsBAhQA&#10;FAAAAAgAh07iQEDl+9D2AQAA5AMAAA4AAAAAAAAAAQAgAAAAIwEAAGRycy9lMm9Eb2MueG1sUEsF&#10;BgAAAAAGAAYAWQEAAIsFAAAAAA==&#10;">
                <v:fill on="f" focussize="0,0"/>
                <v:stroke color="#000000" joinstyle="round"/>
                <v:imagedata o:title=""/>
                <o:lock v:ext="edit" aspectratio="f"/>
              </v:line>
            </w:pict>
          </mc:Fallback>
        </mc:AlternateContent>
      </w:r>
    </w:p>
    <w:p w14:paraId="49FD7CCF">
      <w:pPr>
        <w:pStyle w:val="5"/>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z w:val="28"/>
          <w:szCs w:val="28"/>
        </w:rPr>
      </w:pPr>
      <w:r>
        <w:rPr>
          <w:rFonts w:hint="eastAsia" w:ascii="仿宋" w:hAnsi="仿宋" w:eastAsia="仿宋" w:cs="仿宋"/>
          <w:b/>
          <w:bCs/>
          <w:spacing w:val="-5"/>
          <w:sz w:val="28"/>
          <w:szCs w:val="28"/>
        </w:rPr>
        <w:t>1</w:t>
      </w:r>
      <w:r>
        <w:rPr>
          <w:rFonts w:hint="eastAsia" w:ascii="仿宋" w:hAnsi="仿宋" w:eastAsia="仿宋" w:cs="仿宋"/>
          <w:spacing w:val="9"/>
          <w:sz w:val="28"/>
          <w:szCs w:val="28"/>
        </w:rPr>
        <w:t xml:space="preserve">  </w:t>
      </w:r>
      <w:r>
        <w:rPr>
          <w:rFonts w:hint="eastAsia" w:ascii="仿宋" w:hAnsi="仿宋" w:eastAsia="仿宋" w:cs="仿宋"/>
          <w:b/>
          <w:bCs/>
          <w:spacing w:val="-5"/>
          <w:sz w:val="28"/>
          <w:szCs w:val="28"/>
        </w:rPr>
        <w:t>范围</w:t>
      </w:r>
    </w:p>
    <w:p w14:paraId="3E4803F1">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616" w:firstLineChars="200"/>
        <w:jc w:val="both"/>
        <w:textAlignment w:val="baseline"/>
        <w:rPr>
          <w:rFonts w:hint="eastAsia" w:ascii="仿宋" w:hAnsi="仿宋" w:eastAsia="仿宋" w:cs="仿宋"/>
          <w:spacing w:val="14"/>
          <w:sz w:val="28"/>
          <w:szCs w:val="28"/>
        </w:rPr>
      </w:pPr>
      <w:r>
        <w:rPr>
          <w:rFonts w:hint="eastAsia" w:ascii="仿宋" w:hAnsi="仿宋" w:eastAsia="仿宋" w:cs="仿宋"/>
          <w:spacing w:val="14"/>
          <w:sz w:val="28"/>
          <w:szCs w:val="28"/>
        </w:rPr>
        <w:t>本办法规定了教学事故的定义、部门职责、认定程序和处理工作要求等内容。</w:t>
      </w:r>
    </w:p>
    <w:p w14:paraId="61EA0C88">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616" w:firstLineChars="200"/>
        <w:jc w:val="both"/>
        <w:textAlignment w:val="baseline"/>
        <w:rPr>
          <w:rFonts w:hint="eastAsia" w:ascii="仿宋" w:hAnsi="仿宋" w:eastAsia="仿宋" w:cs="仿宋"/>
          <w:sz w:val="28"/>
          <w:szCs w:val="28"/>
        </w:rPr>
      </w:pPr>
      <w:r>
        <w:rPr>
          <w:rFonts w:hint="eastAsia" w:ascii="仿宋" w:hAnsi="仿宋" w:eastAsia="仿宋" w:cs="仿宋"/>
          <w:spacing w:val="14"/>
          <w:sz w:val="28"/>
          <w:szCs w:val="28"/>
        </w:rPr>
        <w:t>本办法适用于</w:t>
      </w:r>
      <w:r>
        <w:rPr>
          <w:rFonts w:hint="eastAsia" w:ascii="仿宋" w:hAnsi="仿宋" w:eastAsia="仿宋" w:cs="仿宋"/>
          <w:spacing w:val="14"/>
          <w:sz w:val="28"/>
          <w:szCs w:val="28"/>
          <w:lang w:eastAsia="zh-CN"/>
        </w:rPr>
        <w:t>学校</w:t>
      </w:r>
      <w:r>
        <w:rPr>
          <w:rFonts w:hint="eastAsia" w:ascii="仿宋" w:hAnsi="仿宋" w:eastAsia="仿宋" w:cs="仿宋"/>
          <w:spacing w:val="14"/>
          <w:sz w:val="28"/>
          <w:szCs w:val="28"/>
        </w:rPr>
        <w:t>全体教师、教育教学辅助人员、教学管理人员</w:t>
      </w:r>
      <w:r>
        <w:rPr>
          <w:rFonts w:hint="eastAsia" w:ascii="仿宋" w:hAnsi="仿宋" w:eastAsia="仿宋" w:cs="仿宋"/>
          <w:spacing w:val="4"/>
          <w:sz w:val="28"/>
          <w:szCs w:val="28"/>
        </w:rPr>
        <w:t>及</w:t>
      </w:r>
      <w:r>
        <w:rPr>
          <w:rFonts w:hint="eastAsia" w:ascii="仿宋" w:hAnsi="仿宋" w:eastAsia="仿宋" w:cs="仿宋"/>
          <w:spacing w:val="4"/>
          <w:sz w:val="28"/>
          <w:szCs w:val="28"/>
          <w:shd w:val="clear"/>
          <w:lang w:eastAsia="zh-CN"/>
        </w:rPr>
        <w:t>学校</w:t>
      </w:r>
      <w:r>
        <w:rPr>
          <w:rFonts w:hint="eastAsia" w:ascii="仿宋" w:hAnsi="仿宋" w:eastAsia="仿宋" w:cs="仿宋"/>
          <w:spacing w:val="4"/>
          <w:sz w:val="28"/>
          <w:szCs w:val="28"/>
        </w:rPr>
        <w:t>各二级教学管理单位。</w:t>
      </w:r>
    </w:p>
    <w:p w14:paraId="20895134">
      <w:pPr>
        <w:pStyle w:val="5"/>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z w:val="28"/>
          <w:szCs w:val="28"/>
        </w:rPr>
      </w:pPr>
      <w:r>
        <w:rPr>
          <w:rFonts w:hint="eastAsia" w:ascii="仿宋" w:hAnsi="仿宋" w:eastAsia="仿宋" w:cs="仿宋"/>
          <w:b/>
          <w:bCs/>
          <w:spacing w:val="4"/>
          <w:sz w:val="28"/>
          <w:szCs w:val="28"/>
        </w:rPr>
        <w:t>2</w:t>
      </w:r>
      <w:r>
        <w:rPr>
          <w:rFonts w:hint="eastAsia" w:ascii="仿宋" w:hAnsi="仿宋" w:eastAsia="仿宋" w:cs="仿宋"/>
          <w:spacing w:val="17"/>
          <w:sz w:val="28"/>
          <w:szCs w:val="28"/>
        </w:rPr>
        <w:t xml:space="preserve">  </w:t>
      </w:r>
      <w:r>
        <w:rPr>
          <w:rFonts w:hint="eastAsia" w:ascii="仿宋" w:hAnsi="仿宋" w:eastAsia="仿宋" w:cs="仿宋"/>
          <w:b/>
          <w:bCs/>
          <w:spacing w:val="4"/>
          <w:sz w:val="28"/>
          <w:szCs w:val="28"/>
        </w:rPr>
        <w:t>规范性引用文件</w:t>
      </w:r>
    </w:p>
    <w:p w14:paraId="288059C5">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pacing w:val="14"/>
          <w:sz w:val="28"/>
          <w:szCs w:val="28"/>
        </w:rPr>
      </w:pPr>
      <w:r>
        <w:rPr>
          <w:rFonts w:hint="eastAsia" w:ascii="仿宋" w:hAnsi="仿宋" w:eastAsia="仿宋" w:cs="仿宋"/>
          <w:spacing w:val="14"/>
          <w:sz w:val="28"/>
          <w:szCs w:val="28"/>
        </w:rPr>
        <w:t>《中华人民共和国教育法》</w:t>
      </w:r>
      <w:r>
        <w:rPr>
          <w:rFonts w:hint="eastAsia" w:ascii="仿宋" w:hAnsi="仿宋" w:eastAsia="仿宋" w:cs="仿宋"/>
          <w:spacing w:val="14"/>
          <w:sz w:val="28"/>
          <w:szCs w:val="28"/>
          <w:lang w:eastAsia="zh-CN"/>
        </w:rPr>
        <w:t>（</w:t>
      </w:r>
      <w:r>
        <w:rPr>
          <w:rFonts w:hint="eastAsia" w:ascii="仿宋" w:hAnsi="仿宋" w:eastAsia="仿宋" w:cs="仿宋"/>
          <w:spacing w:val="14"/>
          <w:sz w:val="28"/>
          <w:szCs w:val="28"/>
          <w:lang w:val="en-US" w:eastAsia="zh-CN"/>
        </w:rPr>
        <w:t>2021年修正）</w:t>
      </w:r>
    </w:p>
    <w:p w14:paraId="5A43CEF0">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pacing w:val="14"/>
          <w:sz w:val="28"/>
          <w:szCs w:val="28"/>
        </w:rPr>
      </w:pPr>
      <w:r>
        <w:rPr>
          <w:rFonts w:hint="eastAsia" w:ascii="仿宋" w:hAnsi="仿宋" w:eastAsia="仿宋" w:cs="仿宋"/>
          <w:spacing w:val="14"/>
          <w:sz w:val="28"/>
          <w:szCs w:val="28"/>
        </w:rPr>
        <w:t>《中华人民共和国教师法》(</w:t>
      </w:r>
      <w:r>
        <w:rPr>
          <w:rFonts w:hint="eastAsia" w:ascii="仿宋" w:hAnsi="仿宋" w:eastAsia="仿宋" w:cs="仿宋"/>
          <w:spacing w:val="14"/>
          <w:sz w:val="28"/>
          <w:szCs w:val="28"/>
          <w:lang w:val="en-US" w:eastAsia="zh-CN"/>
        </w:rPr>
        <w:t>2009年修正</w:t>
      </w:r>
      <w:r>
        <w:rPr>
          <w:rFonts w:hint="eastAsia" w:ascii="仿宋" w:hAnsi="仿宋" w:eastAsia="仿宋" w:cs="仿宋"/>
          <w:spacing w:val="14"/>
          <w:sz w:val="28"/>
          <w:szCs w:val="28"/>
        </w:rPr>
        <w:t>)</w:t>
      </w:r>
    </w:p>
    <w:p w14:paraId="7B0622EA">
      <w:pPr>
        <w:pStyle w:val="5"/>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z w:val="28"/>
          <w:szCs w:val="28"/>
        </w:rPr>
      </w:pPr>
      <w:r>
        <w:rPr>
          <w:rFonts w:hint="eastAsia" w:ascii="仿宋" w:hAnsi="仿宋" w:eastAsia="仿宋" w:cs="仿宋"/>
          <w:b/>
          <w:bCs/>
          <w:spacing w:val="3"/>
          <w:sz w:val="28"/>
          <w:szCs w:val="28"/>
        </w:rPr>
        <w:t>3</w:t>
      </w:r>
      <w:r>
        <w:rPr>
          <w:rFonts w:hint="eastAsia" w:ascii="仿宋" w:hAnsi="仿宋" w:eastAsia="仿宋" w:cs="仿宋"/>
          <w:spacing w:val="13"/>
          <w:sz w:val="28"/>
          <w:szCs w:val="28"/>
        </w:rPr>
        <w:t xml:space="preserve">  </w:t>
      </w:r>
      <w:r>
        <w:rPr>
          <w:rFonts w:hint="eastAsia" w:ascii="仿宋" w:hAnsi="仿宋" w:eastAsia="仿宋" w:cs="仿宋"/>
          <w:b/>
          <w:bCs/>
          <w:spacing w:val="3"/>
          <w:sz w:val="28"/>
          <w:szCs w:val="28"/>
        </w:rPr>
        <w:t>术语及定义</w:t>
      </w:r>
    </w:p>
    <w:p w14:paraId="20C8401E">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z w:val="28"/>
          <w:szCs w:val="28"/>
        </w:rPr>
      </w:pPr>
      <w:r>
        <w:rPr>
          <w:rFonts w:hint="eastAsia" w:ascii="仿宋" w:hAnsi="仿宋" w:eastAsia="仿宋" w:cs="仿宋"/>
          <w:spacing w:val="14"/>
          <w:sz w:val="28"/>
          <w:szCs w:val="28"/>
        </w:rPr>
        <w:t>3.1  教学事故：是指由教学人员(含任课教师、教育教学辅助</w:t>
      </w:r>
      <w:r>
        <w:rPr>
          <w:rFonts w:hint="eastAsia" w:ascii="仿宋" w:hAnsi="仿宋" w:eastAsia="仿宋" w:cs="仿宋"/>
          <w:spacing w:val="2"/>
          <w:sz w:val="28"/>
          <w:szCs w:val="28"/>
        </w:rPr>
        <w:t xml:space="preserve"> </w:t>
      </w:r>
      <w:r>
        <w:rPr>
          <w:rFonts w:hint="eastAsia" w:ascii="仿宋" w:hAnsi="仿宋" w:eastAsia="仿宋" w:cs="仿宋"/>
          <w:spacing w:val="9"/>
          <w:sz w:val="28"/>
          <w:szCs w:val="28"/>
        </w:rPr>
        <w:t>和教学管理人员等)违反教学管理规定，在所承担的教学活动和相关</w:t>
      </w:r>
      <w:r>
        <w:rPr>
          <w:rFonts w:hint="eastAsia" w:ascii="仿宋" w:hAnsi="仿宋" w:eastAsia="仿宋" w:cs="仿宋"/>
          <w:spacing w:val="15"/>
          <w:sz w:val="28"/>
          <w:szCs w:val="28"/>
        </w:rPr>
        <w:t xml:space="preserve"> </w:t>
      </w:r>
      <w:r>
        <w:rPr>
          <w:rFonts w:hint="eastAsia" w:ascii="仿宋" w:hAnsi="仿宋" w:eastAsia="仿宋" w:cs="仿宋"/>
          <w:spacing w:val="5"/>
          <w:sz w:val="28"/>
          <w:szCs w:val="28"/>
        </w:rPr>
        <w:t>工作中出现失误，导致教学活动受到影响、并造成不良后果的行为或</w:t>
      </w:r>
      <w:r>
        <w:rPr>
          <w:rFonts w:hint="eastAsia" w:ascii="仿宋" w:hAnsi="仿宋" w:eastAsia="仿宋" w:cs="仿宋"/>
          <w:spacing w:val="3"/>
          <w:sz w:val="28"/>
          <w:szCs w:val="28"/>
        </w:rPr>
        <w:t xml:space="preserve"> </w:t>
      </w:r>
      <w:r>
        <w:rPr>
          <w:rFonts w:hint="eastAsia" w:ascii="仿宋" w:hAnsi="仿宋" w:eastAsia="仿宋" w:cs="仿宋"/>
          <w:spacing w:val="-3"/>
          <w:sz w:val="28"/>
          <w:szCs w:val="28"/>
        </w:rPr>
        <w:t>事件。教学事故分为两级：</w:t>
      </w:r>
      <w:r>
        <w:rPr>
          <w:rFonts w:hint="eastAsia" w:ascii="仿宋" w:hAnsi="仿宋" w:eastAsia="仿宋" w:cs="仿宋"/>
          <w:spacing w:val="103"/>
          <w:sz w:val="28"/>
          <w:szCs w:val="28"/>
        </w:rPr>
        <w:t xml:space="preserve"> </w:t>
      </w:r>
      <w:r>
        <w:rPr>
          <w:rFonts w:hint="eastAsia" w:ascii="仿宋" w:hAnsi="仿宋" w:eastAsia="仿宋" w:cs="仿宋"/>
          <w:spacing w:val="-3"/>
          <w:sz w:val="28"/>
          <w:szCs w:val="28"/>
        </w:rPr>
        <w:t>一般教学事故和严重教学事故。教学事故</w:t>
      </w:r>
      <w:r>
        <w:rPr>
          <w:rFonts w:hint="eastAsia" w:ascii="仿宋" w:hAnsi="仿宋" w:eastAsia="仿宋" w:cs="仿宋"/>
          <w:sz w:val="28"/>
          <w:szCs w:val="28"/>
        </w:rPr>
        <w:t xml:space="preserve"> </w:t>
      </w:r>
      <w:r>
        <w:rPr>
          <w:rFonts w:hint="eastAsia" w:ascii="仿宋" w:hAnsi="仿宋" w:eastAsia="仿宋" w:cs="仿宋"/>
          <w:spacing w:val="5"/>
          <w:sz w:val="28"/>
          <w:szCs w:val="28"/>
        </w:rPr>
        <w:t>分为四类：课堂教学事故、实践教学事故、考试与成绩管理</w:t>
      </w:r>
      <w:r>
        <w:rPr>
          <w:rFonts w:hint="eastAsia" w:ascii="仿宋" w:hAnsi="仿宋" w:eastAsia="仿宋" w:cs="仿宋"/>
          <w:spacing w:val="4"/>
          <w:sz w:val="28"/>
          <w:szCs w:val="28"/>
        </w:rPr>
        <w:t>事故和教</w:t>
      </w:r>
      <w:r>
        <w:rPr>
          <w:rFonts w:hint="eastAsia" w:ascii="仿宋" w:hAnsi="仿宋" w:eastAsia="仿宋" w:cs="仿宋"/>
          <w:spacing w:val="-1"/>
          <w:sz w:val="28"/>
          <w:szCs w:val="28"/>
        </w:rPr>
        <w:t>学管理事故。</w:t>
      </w:r>
    </w:p>
    <w:p w14:paraId="781D8A53">
      <w:pPr>
        <w:pStyle w:val="5"/>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z w:val="28"/>
          <w:szCs w:val="28"/>
        </w:rPr>
      </w:pPr>
      <w:r>
        <w:rPr>
          <w:rFonts w:hint="eastAsia" w:ascii="仿宋" w:hAnsi="仿宋" w:eastAsia="仿宋" w:cs="仿宋"/>
          <w:b/>
          <w:bCs/>
          <w:spacing w:val="2"/>
          <w:sz w:val="28"/>
          <w:szCs w:val="28"/>
        </w:rPr>
        <w:t>4</w:t>
      </w:r>
      <w:r>
        <w:rPr>
          <w:rFonts w:hint="eastAsia" w:ascii="仿宋" w:hAnsi="仿宋" w:eastAsia="仿宋" w:cs="仿宋"/>
          <w:spacing w:val="14"/>
          <w:sz w:val="28"/>
          <w:szCs w:val="28"/>
        </w:rPr>
        <w:t xml:space="preserve">  </w:t>
      </w:r>
      <w:r>
        <w:rPr>
          <w:rFonts w:hint="eastAsia" w:ascii="仿宋" w:hAnsi="仿宋" w:eastAsia="仿宋" w:cs="仿宋"/>
          <w:b/>
          <w:bCs/>
          <w:spacing w:val="2"/>
          <w:sz w:val="28"/>
          <w:szCs w:val="28"/>
        </w:rPr>
        <w:t>职责</w:t>
      </w:r>
    </w:p>
    <w:p w14:paraId="0176C9F7">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pacing w:val="14"/>
          <w:sz w:val="28"/>
          <w:szCs w:val="28"/>
        </w:rPr>
      </w:pPr>
      <w:r>
        <w:rPr>
          <w:rFonts w:hint="eastAsia" w:ascii="仿宋" w:hAnsi="仿宋" w:eastAsia="仿宋" w:cs="仿宋"/>
          <w:spacing w:val="14"/>
          <w:sz w:val="28"/>
          <w:szCs w:val="28"/>
        </w:rPr>
        <w:t>4.1  教务处是教学事故认定及处理组织工作的归口管理部 门，负责发现教学事故或接受教学事故举报，在报请主管院长同意后 组织学院教学工作委员会审议，将学院教学工作委员会决议报主管院 长审批，会同人事部(党委组织部)对教学事故责任人和责任单位进行处理。</w:t>
      </w:r>
    </w:p>
    <w:p w14:paraId="12EAFF71">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pacing w:val="14"/>
          <w:sz w:val="28"/>
          <w:szCs w:val="28"/>
        </w:rPr>
        <w:sectPr>
          <w:headerReference r:id="rId6" w:type="first"/>
          <w:headerReference r:id="rId5" w:type="default"/>
          <w:footerReference r:id="rId7" w:type="default"/>
          <w:pgSz w:w="11900" w:h="16840"/>
          <w:pgMar w:top="1431" w:right="1704" w:bottom="1177" w:left="1785" w:header="1191" w:footer="998" w:gutter="0"/>
          <w:pgNumType w:fmt="decimal"/>
          <w:cols w:space="720" w:num="1"/>
          <w:titlePg/>
        </w:sectPr>
      </w:pPr>
    </w:p>
    <w:p w14:paraId="67345559">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pacing w:val="14"/>
          <w:sz w:val="28"/>
          <w:szCs w:val="28"/>
        </w:rPr>
      </w:pPr>
      <w:r>
        <w:rPr>
          <w:rFonts w:hint="eastAsia" w:ascii="仿宋" w:hAnsi="仿宋" w:eastAsia="仿宋" w:cs="仿宋"/>
          <w:spacing w:val="14"/>
          <w:sz w:val="28"/>
          <w:szCs w:val="28"/>
        </w:rPr>
        <w:t>4.2  教学工作委员会负责对教学事故的认定及教学事故责任人和责任单位的处理作出最终决议。</w:t>
      </w:r>
    </w:p>
    <w:p w14:paraId="29AB03C4">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pacing w:val="14"/>
          <w:sz w:val="28"/>
          <w:szCs w:val="28"/>
        </w:rPr>
      </w:pPr>
      <w:r>
        <w:rPr>
          <w:rFonts w:hint="eastAsia" w:ascii="仿宋" w:hAnsi="仿宋" w:eastAsia="仿宋" w:cs="仿宋"/>
          <w:spacing w:val="14"/>
          <w:sz w:val="28"/>
          <w:szCs w:val="28"/>
        </w:rPr>
        <w:t>4.3  人事部(党委组织部)负责根据教学工作委员会决议对教 学事故责任人和责任单位作出评优限制、技术职务晋升限制及给予行政处分等处理。</w:t>
      </w:r>
    </w:p>
    <w:p w14:paraId="5921AAA6">
      <w:pPr>
        <w:pStyle w:val="5"/>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z w:val="28"/>
          <w:szCs w:val="28"/>
        </w:rPr>
      </w:pPr>
      <w:r>
        <w:rPr>
          <w:rFonts w:hint="eastAsia" w:ascii="仿宋" w:hAnsi="仿宋" w:eastAsia="仿宋" w:cs="仿宋"/>
          <w:b/>
          <w:bCs/>
          <w:spacing w:val="-1"/>
          <w:sz w:val="28"/>
          <w:szCs w:val="28"/>
        </w:rPr>
        <w:t>5</w:t>
      </w:r>
      <w:r>
        <w:rPr>
          <w:rFonts w:hint="eastAsia" w:ascii="仿宋" w:hAnsi="仿宋" w:eastAsia="仿宋" w:cs="仿宋"/>
          <w:spacing w:val="19"/>
          <w:sz w:val="28"/>
          <w:szCs w:val="28"/>
        </w:rPr>
        <w:t xml:space="preserve">  </w:t>
      </w:r>
      <w:r>
        <w:rPr>
          <w:rFonts w:hint="eastAsia" w:ascii="仿宋" w:hAnsi="仿宋" w:eastAsia="仿宋" w:cs="仿宋"/>
          <w:b/>
          <w:bCs/>
          <w:spacing w:val="-1"/>
          <w:sz w:val="28"/>
          <w:szCs w:val="28"/>
        </w:rPr>
        <w:t>管理内容</w:t>
      </w:r>
    </w:p>
    <w:p w14:paraId="3EEDE739">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pacing w:val="14"/>
          <w:sz w:val="28"/>
          <w:szCs w:val="28"/>
        </w:rPr>
      </w:pPr>
      <w:r>
        <w:rPr>
          <w:rFonts w:hint="eastAsia" w:ascii="仿宋" w:hAnsi="仿宋" w:eastAsia="仿宋" w:cs="仿宋"/>
          <w:spacing w:val="14"/>
          <w:sz w:val="28"/>
          <w:szCs w:val="28"/>
        </w:rPr>
        <w:t>5.1  教学事故的认定</w:t>
      </w:r>
    </w:p>
    <w:p w14:paraId="75FB5CE8">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pacing w:val="14"/>
          <w:sz w:val="28"/>
          <w:szCs w:val="28"/>
        </w:rPr>
      </w:pPr>
      <w:r>
        <w:rPr>
          <w:rFonts w:hint="eastAsia" w:ascii="仿宋" w:hAnsi="仿宋" w:eastAsia="仿宋" w:cs="仿宋"/>
          <w:spacing w:val="14"/>
          <w:sz w:val="28"/>
          <w:szCs w:val="28"/>
        </w:rPr>
        <w:t>5.1.1  一般教学事故</w:t>
      </w:r>
    </w:p>
    <w:p w14:paraId="5F85C56E">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pacing w:val="14"/>
          <w:sz w:val="28"/>
          <w:szCs w:val="28"/>
        </w:rPr>
      </w:pPr>
      <w:r>
        <w:rPr>
          <w:rFonts w:hint="eastAsia" w:ascii="仿宋" w:hAnsi="仿宋" w:eastAsia="仿宋" w:cs="仿宋"/>
          <w:spacing w:val="14"/>
          <w:sz w:val="28"/>
          <w:szCs w:val="28"/>
        </w:rPr>
        <w:fldChar w:fldCharType="begin"/>
      </w:r>
      <w:r>
        <w:rPr>
          <w:rFonts w:hint="eastAsia" w:ascii="仿宋" w:hAnsi="仿宋" w:eastAsia="仿宋" w:cs="仿宋"/>
          <w:spacing w:val="14"/>
          <w:sz w:val="28"/>
          <w:szCs w:val="28"/>
        </w:rPr>
        <w:instrText xml:space="preserve"> HYPERLINK "5.1.1.1" </w:instrText>
      </w:r>
      <w:r>
        <w:rPr>
          <w:rFonts w:hint="eastAsia" w:ascii="仿宋" w:hAnsi="仿宋" w:eastAsia="仿宋" w:cs="仿宋"/>
          <w:spacing w:val="14"/>
          <w:sz w:val="28"/>
          <w:szCs w:val="28"/>
        </w:rPr>
        <w:fldChar w:fldCharType="separate"/>
      </w:r>
      <w:r>
        <w:rPr>
          <w:rFonts w:hint="eastAsia" w:ascii="仿宋" w:hAnsi="仿宋" w:eastAsia="仿宋" w:cs="仿宋"/>
          <w:spacing w:val="14"/>
          <w:sz w:val="28"/>
          <w:szCs w:val="28"/>
        </w:rPr>
        <w:t>5.1.1.1</w:t>
      </w:r>
      <w:r>
        <w:rPr>
          <w:rFonts w:hint="eastAsia" w:ascii="仿宋" w:hAnsi="仿宋" w:eastAsia="仿宋" w:cs="仿宋"/>
          <w:spacing w:val="14"/>
          <w:sz w:val="28"/>
          <w:szCs w:val="28"/>
        </w:rPr>
        <w:fldChar w:fldCharType="end"/>
      </w:r>
      <w:r>
        <w:rPr>
          <w:rFonts w:hint="eastAsia" w:ascii="仿宋" w:hAnsi="仿宋" w:eastAsia="仿宋" w:cs="仿宋"/>
          <w:spacing w:val="14"/>
          <w:sz w:val="28"/>
          <w:szCs w:val="28"/>
        </w:rPr>
        <w:t xml:space="preserve">  </w:t>
      </w:r>
      <w:commentRangeStart w:id="0"/>
      <w:r>
        <w:rPr>
          <w:rFonts w:hint="eastAsia" w:ascii="仿宋" w:hAnsi="仿宋" w:eastAsia="仿宋" w:cs="仿宋"/>
          <w:spacing w:val="14"/>
          <w:sz w:val="28"/>
          <w:szCs w:val="28"/>
        </w:rPr>
        <w:t>未经教学</w:t>
      </w:r>
      <w:r>
        <w:rPr>
          <w:rFonts w:hint="eastAsia" w:ascii="仿宋" w:hAnsi="仿宋" w:eastAsia="仿宋" w:cs="仿宋"/>
          <w:spacing w:val="14"/>
          <w:sz w:val="28"/>
          <w:szCs w:val="28"/>
          <w:lang w:eastAsia="zh-CN"/>
        </w:rPr>
        <w:t>院</w:t>
      </w:r>
      <w:r>
        <w:rPr>
          <w:rFonts w:hint="eastAsia" w:ascii="仿宋" w:hAnsi="仿宋" w:eastAsia="仿宋" w:cs="仿宋"/>
          <w:spacing w:val="14"/>
          <w:sz w:val="28"/>
          <w:szCs w:val="28"/>
        </w:rPr>
        <w:t>系部同意，擅自变动上课时间和地点。</w:t>
      </w:r>
      <w:commentRangeEnd w:id="0"/>
      <w:r>
        <w:rPr>
          <w:rFonts w:hint="eastAsia" w:ascii="仿宋" w:hAnsi="仿宋" w:eastAsia="仿宋" w:cs="仿宋"/>
          <w:spacing w:val="14"/>
          <w:sz w:val="28"/>
          <w:szCs w:val="28"/>
        </w:rPr>
        <w:commentReference w:id="0"/>
      </w:r>
    </w:p>
    <w:p w14:paraId="607BECA3">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pacing w:val="14"/>
          <w:sz w:val="28"/>
          <w:szCs w:val="28"/>
        </w:rPr>
      </w:pPr>
      <w:r>
        <w:rPr>
          <w:rFonts w:hint="eastAsia" w:ascii="仿宋" w:hAnsi="仿宋" w:eastAsia="仿宋" w:cs="仿宋"/>
          <w:spacing w:val="14"/>
          <w:sz w:val="28"/>
          <w:szCs w:val="28"/>
        </w:rPr>
        <w:fldChar w:fldCharType="begin"/>
      </w:r>
      <w:r>
        <w:rPr>
          <w:rFonts w:hint="eastAsia" w:ascii="仿宋" w:hAnsi="仿宋" w:eastAsia="仿宋" w:cs="仿宋"/>
          <w:spacing w:val="14"/>
          <w:sz w:val="28"/>
          <w:szCs w:val="28"/>
        </w:rPr>
        <w:instrText xml:space="preserve"> HYPERLINK "5.1.1.2" </w:instrText>
      </w:r>
      <w:r>
        <w:rPr>
          <w:rFonts w:hint="eastAsia" w:ascii="仿宋" w:hAnsi="仿宋" w:eastAsia="仿宋" w:cs="仿宋"/>
          <w:spacing w:val="14"/>
          <w:sz w:val="28"/>
          <w:szCs w:val="28"/>
        </w:rPr>
        <w:fldChar w:fldCharType="separate"/>
      </w:r>
      <w:r>
        <w:rPr>
          <w:rFonts w:hint="eastAsia" w:ascii="仿宋" w:hAnsi="仿宋" w:eastAsia="仿宋" w:cs="仿宋"/>
          <w:spacing w:val="14"/>
          <w:sz w:val="28"/>
          <w:szCs w:val="28"/>
        </w:rPr>
        <w:t>5.1.1.2</w:t>
      </w:r>
      <w:r>
        <w:rPr>
          <w:rFonts w:hint="eastAsia" w:ascii="仿宋" w:hAnsi="仿宋" w:eastAsia="仿宋" w:cs="仿宋"/>
          <w:spacing w:val="14"/>
          <w:sz w:val="28"/>
          <w:szCs w:val="28"/>
        </w:rPr>
        <w:fldChar w:fldCharType="end"/>
      </w:r>
      <w:r>
        <w:rPr>
          <w:rFonts w:hint="eastAsia" w:ascii="仿宋" w:hAnsi="仿宋" w:eastAsia="仿宋" w:cs="仿宋"/>
          <w:spacing w:val="14"/>
          <w:sz w:val="28"/>
          <w:szCs w:val="28"/>
        </w:rPr>
        <w:t xml:space="preserve">  无特殊原因，上课迟到或提前下课10分钟及以下。</w:t>
      </w:r>
    </w:p>
    <w:p w14:paraId="2BD39278">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pacing w:val="14"/>
          <w:sz w:val="28"/>
          <w:szCs w:val="28"/>
        </w:rPr>
      </w:pPr>
      <w:r>
        <w:rPr>
          <w:rFonts w:hint="eastAsia" w:ascii="仿宋" w:hAnsi="仿宋" w:eastAsia="仿宋" w:cs="仿宋"/>
          <w:spacing w:val="14"/>
          <w:sz w:val="28"/>
          <w:szCs w:val="28"/>
        </w:rPr>
        <w:fldChar w:fldCharType="begin"/>
      </w:r>
      <w:r>
        <w:rPr>
          <w:rFonts w:hint="eastAsia" w:ascii="仿宋" w:hAnsi="仿宋" w:eastAsia="仿宋" w:cs="仿宋"/>
          <w:spacing w:val="14"/>
          <w:sz w:val="28"/>
          <w:szCs w:val="28"/>
        </w:rPr>
        <w:instrText xml:space="preserve"> HYPERLINK "5.1.1.3" </w:instrText>
      </w:r>
      <w:r>
        <w:rPr>
          <w:rFonts w:hint="eastAsia" w:ascii="仿宋" w:hAnsi="仿宋" w:eastAsia="仿宋" w:cs="仿宋"/>
          <w:spacing w:val="14"/>
          <w:sz w:val="28"/>
          <w:szCs w:val="28"/>
        </w:rPr>
        <w:fldChar w:fldCharType="separate"/>
      </w:r>
      <w:r>
        <w:rPr>
          <w:rFonts w:hint="eastAsia" w:ascii="仿宋" w:hAnsi="仿宋" w:eastAsia="仿宋" w:cs="仿宋"/>
          <w:spacing w:val="14"/>
          <w:sz w:val="28"/>
          <w:szCs w:val="28"/>
        </w:rPr>
        <w:t>5.1.1.3</w:t>
      </w:r>
      <w:r>
        <w:rPr>
          <w:rFonts w:hint="eastAsia" w:ascii="仿宋" w:hAnsi="仿宋" w:eastAsia="仿宋" w:cs="仿宋"/>
          <w:spacing w:val="14"/>
          <w:sz w:val="28"/>
          <w:szCs w:val="28"/>
        </w:rPr>
        <w:fldChar w:fldCharType="end"/>
      </w:r>
      <w:r>
        <w:rPr>
          <w:rFonts w:hint="eastAsia" w:ascii="仿宋" w:hAnsi="仿宋" w:eastAsia="仿宋" w:cs="仿宋"/>
          <w:spacing w:val="14"/>
          <w:sz w:val="28"/>
          <w:szCs w:val="28"/>
        </w:rPr>
        <w:t xml:space="preserve">  不按照要求认真考勤或在授课期间拨打、接听手机，干扰正常教学秩序。</w:t>
      </w:r>
    </w:p>
    <w:p w14:paraId="030DA46B">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pacing w:val="14"/>
          <w:sz w:val="28"/>
          <w:szCs w:val="28"/>
        </w:rPr>
      </w:pPr>
      <w:r>
        <w:rPr>
          <w:rFonts w:hint="eastAsia" w:ascii="仿宋" w:hAnsi="仿宋" w:eastAsia="仿宋" w:cs="仿宋"/>
          <w:spacing w:val="14"/>
          <w:sz w:val="28"/>
          <w:szCs w:val="28"/>
        </w:rPr>
        <w:fldChar w:fldCharType="begin"/>
      </w:r>
      <w:r>
        <w:rPr>
          <w:rFonts w:hint="eastAsia" w:ascii="仿宋" w:hAnsi="仿宋" w:eastAsia="仿宋" w:cs="仿宋"/>
          <w:spacing w:val="14"/>
          <w:sz w:val="28"/>
          <w:szCs w:val="28"/>
        </w:rPr>
        <w:instrText xml:space="preserve"> HYPERLINK "5.1.1.4" </w:instrText>
      </w:r>
      <w:r>
        <w:rPr>
          <w:rFonts w:hint="eastAsia" w:ascii="仿宋" w:hAnsi="仿宋" w:eastAsia="仿宋" w:cs="仿宋"/>
          <w:spacing w:val="14"/>
          <w:sz w:val="28"/>
          <w:szCs w:val="28"/>
        </w:rPr>
        <w:fldChar w:fldCharType="separate"/>
      </w:r>
      <w:r>
        <w:rPr>
          <w:rFonts w:hint="eastAsia" w:ascii="仿宋" w:hAnsi="仿宋" w:eastAsia="仿宋" w:cs="仿宋"/>
          <w:spacing w:val="14"/>
          <w:sz w:val="28"/>
          <w:szCs w:val="28"/>
        </w:rPr>
        <w:t>5.1.1.4</w:t>
      </w:r>
      <w:r>
        <w:rPr>
          <w:rFonts w:hint="eastAsia" w:ascii="仿宋" w:hAnsi="仿宋" w:eastAsia="仿宋" w:cs="仿宋"/>
          <w:spacing w:val="14"/>
          <w:sz w:val="28"/>
          <w:szCs w:val="28"/>
        </w:rPr>
        <w:fldChar w:fldCharType="end"/>
      </w:r>
      <w:r>
        <w:rPr>
          <w:rFonts w:hint="eastAsia" w:ascii="仿宋" w:hAnsi="仿宋" w:eastAsia="仿宋" w:cs="仿宋"/>
          <w:spacing w:val="14"/>
          <w:sz w:val="28"/>
          <w:szCs w:val="28"/>
        </w:rPr>
        <w:t xml:space="preserve">  课程授课进度计划与教学大纲背离超过课程总学时的</w:t>
      </w:r>
    </w:p>
    <w:p w14:paraId="1AE51021">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pacing w:val="14"/>
          <w:sz w:val="28"/>
          <w:szCs w:val="28"/>
        </w:rPr>
      </w:pPr>
      <w:r>
        <w:rPr>
          <w:rFonts w:hint="eastAsia" w:ascii="仿宋" w:hAnsi="仿宋" w:eastAsia="仿宋" w:cs="仿宋"/>
          <w:spacing w:val="14"/>
          <w:sz w:val="28"/>
          <w:szCs w:val="28"/>
        </w:rPr>
        <w:t>1/5及以上。</w:t>
      </w:r>
    </w:p>
    <w:p w14:paraId="5194EB36">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pacing w:val="14"/>
          <w:sz w:val="28"/>
          <w:szCs w:val="28"/>
        </w:rPr>
      </w:pPr>
      <w:r>
        <w:rPr>
          <w:rFonts w:hint="eastAsia" w:ascii="仿宋" w:hAnsi="仿宋" w:eastAsia="仿宋" w:cs="仿宋"/>
          <w:spacing w:val="14"/>
          <w:sz w:val="28"/>
          <w:szCs w:val="28"/>
        </w:rPr>
        <w:fldChar w:fldCharType="begin"/>
      </w:r>
      <w:r>
        <w:rPr>
          <w:rFonts w:hint="eastAsia" w:ascii="仿宋" w:hAnsi="仿宋" w:eastAsia="仿宋" w:cs="仿宋"/>
          <w:spacing w:val="14"/>
          <w:sz w:val="28"/>
          <w:szCs w:val="28"/>
        </w:rPr>
        <w:instrText xml:space="preserve"> HYPERLINK "5.1.1.5" </w:instrText>
      </w:r>
      <w:r>
        <w:rPr>
          <w:rFonts w:hint="eastAsia" w:ascii="仿宋" w:hAnsi="仿宋" w:eastAsia="仿宋" w:cs="仿宋"/>
          <w:spacing w:val="14"/>
          <w:sz w:val="28"/>
          <w:szCs w:val="28"/>
        </w:rPr>
        <w:fldChar w:fldCharType="separate"/>
      </w:r>
      <w:r>
        <w:rPr>
          <w:rFonts w:hint="eastAsia" w:ascii="仿宋" w:hAnsi="仿宋" w:eastAsia="仿宋" w:cs="仿宋"/>
          <w:spacing w:val="14"/>
          <w:sz w:val="28"/>
          <w:szCs w:val="28"/>
        </w:rPr>
        <w:t>5.1.1.5</w:t>
      </w:r>
      <w:r>
        <w:rPr>
          <w:rFonts w:hint="eastAsia" w:ascii="仿宋" w:hAnsi="仿宋" w:eastAsia="仿宋" w:cs="仿宋"/>
          <w:spacing w:val="14"/>
          <w:sz w:val="28"/>
          <w:szCs w:val="28"/>
        </w:rPr>
        <w:fldChar w:fldCharType="end"/>
      </w:r>
      <w:r>
        <w:rPr>
          <w:rFonts w:hint="eastAsia" w:ascii="仿宋" w:hAnsi="仿宋" w:eastAsia="仿宋" w:cs="仿宋"/>
          <w:spacing w:val="14"/>
          <w:sz w:val="28"/>
          <w:szCs w:val="28"/>
        </w:rPr>
        <w:t xml:space="preserve">  教学进度与授课进度计划规定无故相差4学时及以上。</w:t>
      </w:r>
    </w:p>
    <w:p w14:paraId="072BDCB5">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pacing w:val="14"/>
          <w:sz w:val="28"/>
          <w:szCs w:val="28"/>
        </w:rPr>
      </w:pPr>
      <w:r>
        <w:rPr>
          <w:rFonts w:hint="eastAsia" w:ascii="仿宋" w:hAnsi="仿宋" w:eastAsia="仿宋" w:cs="仿宋"/>
          <w:spacing w:val="14"/>
          <w:sz w:val="28"/>
          <w:szCs w:val="28"/>
        </w:rPr>
        <w:fldChar w:fldCharType="begin"/>
      </w:r>
      <w:r>
        <w:rPr>
          <w:rFonts w:hint="eastAsia" w:ascii="仿宋" w:hAnsi="仿宋" w:eastAsia="仿宋" w:cs="仿宋"/>
          <w:spacing w:val="14"/>
          <w:sz w:val="28"/>
          <w:szCs w:val="28"/>
        </w:rPr>
        <w:instrText xml:space="preserve"> HYPERLINK "5.1.1.6" </w:instrText>
      </w:r>
      <w:r>
        <w:rPr>
          <w:rFonts w:hint="eastAsia" w:ascii="仿宋" w:hAnsi="仿宋" w:eastAsia="仿宋" w:cs="仿宋"/>
          <w:spacing w:val="14"/>
          <w:sz w:val="28"/>
          <w:szCs w:val="28"/>
        </w:rPr>
        <w:fldChar w:fldCharType="separate"/>
      </w:r>
      <w:r>
        <w:rPr>
          <w:rFonts w:hint="eastAsia" w:ascii="仿宋" w:hAnsi="仿宋" w:eastAsia="仿宋" w:cs="仿宋"/>
          <w:spacing w:val="14"/>
          <w:sz w:val="28"/>
          <w:szCs w:val="28"/>
        </w:rPr>
        <w:t>5.1.1.6</w:t>
      </w:r>
      <w:r>
        <w:rPr>
          <w:rFonts w:hint="eastAsia" w:ascii="仿宋" w:hAnsi="仿宋" w:eastAsia="仿宋" w:cs="仿宋"/>
          <w:spacing w:val="14"/>
          <w:sz w:val="28"/>
          <w:szCs w:val="28"/>
        </w:rPr>
        <w:fldChar w:fldCharType="end"/>
      </w:r>
      <w:r>
        <w:rPr>
          <w:rFonts w:hint="eastAsia" w:ascii="仿宋" w:hAnsi="仿宋" w:eastAsia="仿宋" w:cs="仿宋"/>
          <w:spacing w:val="14"/>
          <w:sz w:val="28"/>
          <w:szCs w:val="28"/>
        </w:rPr>
        <w:t xml:space="preserve">  授课内容出现原则性错误，造成不良影响。</w:t>
      </w:r>
    </w:p>
    <w:p w14:paraId="6E0E2DF5">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pacing w:val="14"/>
          <w:sz w:val="28"/>
          <w:szCs w:val="28"/>
        </w:rPr>
      </w:pPr>
      <w:r>
        <w:rPr>
          <w:rFonts w:hint="eastAsia" w:ascii="仿宋" w:hAnsi="仿宋" w:eastAsia="仿宋" w:cs="仿宋"/>
          <w:spacing w:val="14"/>
          <w:sz w:val="28"/>
          <w:szCs w:val="28"/>
        </w:rPr>
        <w:fldChar w:fldCharType="begin"/>
      </w:r>
      <w:r>
        <w:rPr>
          <w:rFonts w:hint="eastAsia" w:ascii="仿宋" w:hAnsi="仿宋" w:eastAsia="仿宋" w:cs="仿宋"/>
          <w:spacing w:val="14"/>
          <w:sz w:val="28"/>
          <w:szCs w:val="28"/>
        </w:rPr>
        <w:instrText xml:space="preserve"> HYPERLINK "5.1.1.7" </w:instrText>
      </w:r>
      <w:r>
        <w:rPr>
          <w:rFonts w:hint="eastAsia" w:ascii="仿宋" w:hAnsi="仿宋" w:eastAsia="仿宋" w:cs="仿宋"/>
          <w:spacing w:val="14"/>
          <w:sz w:val="28"/>
          <w:szCs w:val="28"/>
        </w:rPr>
        <w:fldChar w:fldCharType="separate"/>
      </w:r>
      <w:r>
        <w:rPr>
          <w:rFonts w:hint="eastAsia" w:ascii="仿宋" w:hAnsi="仿宋" w:eastAsia="仿宋" w:cs="仿宋"/>
          <w:spacing w:val="14"/>
          <w:sz w:val="28"/>
          <w:szCs w:val="28"/>
        </w:rPr>
        <w:t>5.1.1.7</w:t>
      </w:r>
      <w:r>
        <w:rPr>
          <w:rFonts w:hint="eastAsia" w:ascii="仿宋" w:hAnsi="仿宋" w:eastAsia="仿宋" w:cs="仿宋"/>
          <w:spacing w:val="14"/>
          <w:sz w:val="28"/>
          <w:szCs w:val="28"/>
        </w:rPr>
        <w:fldChar w:fldCharType="end"/>
      </w:r>
      <w:r>
        <w:rPr>
          <w:rFonts w:hint="eastAsia" w:ascii="仿宋" w:hAnsi="仿宋" w:eastAsia="仿宋" w:cs="仿宋"/>
          <w:spacing w:val="14"/>
          <w:sz w:val="28"/>
          <w:szCs w:val="28"/>
        </w:rPr>
        <w:t xml:space="preserve">  </w:t>
      </w:r>
      <w:commentRangeStart w:id="1"/>
      <w:r>
        <w:rPr>
          <w:rFonts w:hint="eastAsia" w:ascii="仿宋" w:hAnsi="仿宋" w:eastAsia="仿宋" w:cs="仿宋"/>
          <w:spacing w:val="14"/>
          <w:sz w:val="28"/>
          <w:szCs w:val="28"/>
        </w:rPr>
        <w:t>无故</w:t>
      </w:r>
      <w:r>
        <w:rPr>
          <w:rFonts w:hint="eastAsia" w:ascii="仿宋" w:hAnsi="仿宋" w:eastAsia="仿宋" w:cs="仿宋"/>
          <w:spacing w:val="14"/>
          <w:sz w:val="28"/>
          <w:szCs w:val="28"/>
          <w:lang w:eastAsia="zh-CN"/>
        </w:rPr>
        <w:t>拒绝学生辅导</w:t>
      </w:r>
      <w:r>
        <w:rPr>
          <w:rFonts w:hint="eastAsia" w:ascii="仿宋" w:hAnsi="仿宋" w:eastAsia="仿宋" w:cs="仿宋"/>
          <w:spacing w:val="14"/>
          <w:sz w:val="28"/>
          <w:szCs w:val="28"/>
        </w:rPr>
        <w:t>答疑</w:t>
      </w:r>
      <w:r>
        <w:rPr>
          <w:rFonts w:hint="eastAsia" w:ascii="仿宋" w:hAnsi="仿宋" w:eastAsia="仿宋" w:cs="仿宋"/>
          <w:spacing w:val="14"/>
          <w:sz w:val="28"/>
          <w:szCs w:val="28"/>
          <w:lang w:eastAsia="zh-CN"/>
        </w:rPr>
        <w:t>需求</w:t>
      </w:r>
      <w:r>
        <w:rPr>
          <w:rFonts w:hint="eastAsia" w:ascii="仿宋" w:hAnsi="仿宋" w:eastAsia="仿宋" w:cs="仿宋"/>
          <w:spacing w:val="14"/>
          <w:sz w:val="28"/>
          <w:szCs w:val="28"/>
        </w:rPr>
        <w:t>。</w:t>
      </w:r>
      <w:commentRangeEnd w:id="1"/>
      <w:r>
        <w:rPr>
          <w:rFonts w:hint="eastAsia" w:ascii="仿宋" w:hAnsi="仿宋" w:eastAsia="仿宋" w:cs="仿宋"/>
          <w:spacing w:val="14"/>
          <w:sz w:val="28"/>
          <w:szCs w:val="28"/>
        </w:rPr>
        <w:commentReference w:id="1"/>
      </w:r>
    </w:p>
    <w:p w14:paraId="0906E5F0">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pacing w:val="14"/>
          <w:sz w:val="28"/>
          <w:szCs w:val="28"/>
        </w:rPr>
      </w:pPr>
      <w:r>
        <w:rPr>
          <w:rFonts w:hint="eastAsia" w:ascii="仿宋" w:hAnsi="仿宋" w:eastAsia="仿宋" w:cs="仿宋"/>
          <w:spacing w:val="14"/>
          <w:sz w:val="28"/>
          <w:szCs w:val="28"/>
        </w:rPr>
        <w:fldChar w:fldCharType="begin"/>
      </w:r>
      <w:r>
        <w:rPr>
          <w:rFonts w:hint="eastAsia" w:ascii="仿宋" w:hAnsi="仿宋" w:eastAsia="仿宋" w:cs="仿宋"/>
          <w:spacing w:val="14"/>
          <w:sz w:val="28"/>
          <w:szCs w:val="28"/>
        </w:rPr>
        <w:instrText xml:space="preserve"> HYPERLINK "5.1.1.8" </w:instrText>
      </w:r>
      <w:r>
        <w:rPr>
          <w:rFonts w:hint="eastAsia" w:ascii="仿宋" w:hAnsi="仿宋" w:eastAsia="仿宋" w:cs="仿宋"/>
          <w:spacing w:val="14"/>
          <w:sz w:val="28"/>
          <w:szCs w:val="28"/>
        </w:rPr>
        <w:fldChar w:fldCharType="separate"/>
      </w:r>
      <w:r>
        <w:rPr>
          <w:rFonts w:hint="eastAsia" w:ascii="仿宋" w:hAnsi="仿宋" w:eastAsia="仿宋" w:cs="仿宋"/>
          <w:spacing w:val="14"/>
          <w:sz w:val="28"/>
          <w:szCs w:val="28"/>
        </w:rPr>
        <w:t>5.1.1.8</w:t>
      </w:r>
      <w:r>
        <w:rPr>
          <w:rFonts w:hint="eastAsia" w:ascii="仿宋" w:hAnsi="仿宋" w:eastAsia="仿宋" w:cs="仿宋"/>
          <w:spacing w:val="14"/>
          <w:sz w:val="28"/>
          <w:szCs w:val="28"/>
        </w:rPr>
        <w:fldChar w:fldCharType="end"/>
      </w:r>
      <w:r>
        <w:rPr>
          <w:rFonts w:hint="eastAsia" w:ascii="仿宋" w:hAnsi="仿宋" w:eastAsia="仿宋" w:cs="仿宋"/>
          <w:spacing w:val="14"/>
          <w:sz w:val="28"/>
          <w:szCs w:val="28"/>
        </w:rPr>
        <w:t xml:space="preserve">  安排学生在正常授课时间到图书馆等场所自主学习。</w:t>
      </w:r>
    </w:p>
    <w:p w14:paraId="5E49F93D">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pacing w:val="14"/>
          <w:sz w:val="28"/>
          <w:szCs w:val="28"/>
        </w:rPr>
      </w:pPr>
      <w:r>
        <w:rPr>
          <w:rFonts w:hint="eastAsia" w:ascii="仿宋" w:hAnsi="仿宋" w:eastAsia="仿宋" w:cs="仿宋"/>
          <w:spacing w:val="14"/>
          <w:sz w:val="28"/>
          <w:szCs w:val="28"/>
        </w:rPr>
        <w:fldChar w:fldCharType="begin"/>
      </w:r>
      <w:r>
        <w:rPr>
          <w:rFonts w:hint="eastAsia" w:ascii="仿宋" w:hAnsi="仿宋" w:eastAsia="仿宋" w:cs="仿宋"/>
          <w:spacing w:val="14"/>
          <w:sz w:val="28"/>
          <w:szCs w:val="28"/>
        </w:rPr>
        <w:instrText xml:space="preserve"> HYPERLINK "5.1.1.9" </w:instrText>
      </w:r>
      <w:r>
        <w:rPr>
          <w:rFonts w:hint="eastAsia" w:ascii="仿宋" w:hAnsi="仿宋" w:eastAsia="仿宋" w:cs="仿宋"/>
          <w:spacing w:val="14"/>
          <w:sz w:val="28"/>
          <w:szCs w:val="28"/>
        </w:rPr>
        <w:fldChar w:fldCharType="separate"/>
      </w:r>
      <w:r>
        <w:rPr>
          <w:rFonts w:hint="eastAsia" w:ascii="仿宋" w:hAnsi="仿宋" w:eastAsia="仿宋" w:cs="仿宋"/>
          <w:spacing w:val="14"/>
          <w:sz w:val="28"/>
          <w:szCs w:val="28"/>
        </w:rPr>
        <w:t>5.1.1.9</w:t>
      </w:r>
      <w:r>
        <w:rPr>
          <w:rFonts w:hint="eastAsia" w:ascii="仿宋" w:hAnsi="仿宋" w:eastAsia="仿宋" w:cs="仿宋"/>
          <w:spacing w:val="14"/>
          <w:sz w:val="28"/>
          <w:szCs w:val="28"/>
        </w:rPr>
        <w:fldChar w:fldCharType="end"/>
      </w:r>
      <w:r>
        <w:rPr>
          <w:rFonts w:hint="eastAsia" w:ascii="仿宋" w:hAnsi="仿宋" w:eastAsia="仿宋" w:cs="仿宋"/>
          <w:spacing w:val="14"/>
          <w:sz w:val="28"/>
          <w:szCs w:val="28"/>
        </w:rPr>
        <w:t xml:space="preserve">  实践课任课教师、</w:t>
      </w:r>
      <w:commentRangeStart w:id="2"/>
      <w:r>
        <w:rPr>
          <w:rFonts w:hint="eastAsia" w:ascii="仿宋" w:hAnsi="仿宋" w:eastAsia="仿宋" w:cs="仿宋"/>
          <w:spacing w:val="14"/>
          <w:sz w:val="28"/>
          <w:szCs w:val="28"/>
        </w:rPr>
        <w:t>实验</w:t>
      </w:r>
      <w:r>
        <w:rPr>
          <w:rFonts w:hint="eastAsia" w:ascii="仿宋" w:hAnsi="仿宋" w:eastAsia="仿宋" w:cs="仿宋"/>
          <w:spacing w:val="14"/>
          <w:sz w:val="28"/>
          <w:szCs w:val="28"/>
          <w:lang w:eastAsia="zh-CN"/>
        </w:rPr>
        <w:t>教师</w:t>
      </w:r>
      <w:commentRangeEnd w:id="2"/>
      <w:r>
        <w:rPr>
          <w:rFonts w:hint="eastAsia" w:ascii="仿宋" w:hAnsi="仿宋" w:eastAsia="仿宋" w:cs="仿宋"/>
          <w:spacing w:val="14"/>
          <w:sz w:val="28"/>
          <w:szCs w:val="28"/>
        </w:rPr>
        <w:commentReference w:id="2"/>
      </w:r>
      <w:r>
        <w:rPr>
          <w:rFonts w:hint="eastAsia" w:ascii="仿宋" w:hAnsi="仿宋" w:eastAsia="仿宋" w:cs="仿宋"/>
          <w:spacing w:val="14"/>
          <w:sz w:val="28"/>
          <w:szCs w:val="28"/>
        </w:rPr>
        <w:t>或多媒体教学教师课前未</w:t>
      </w:r>
    </w:p>
    <w:p w14:paraId="5113423D">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pacing w:val="14"/>
          <w:sz w:val="28"/>
          <w:szCs w:val="28"/>
        </w:rPr>
      </w:pPr>
      <w:r>
        <w:rPr>
          <w:rFonts w:hint="eastAsia" w:ascii="仿宋" w:hAnsi="仿宋" w:eastAsia="仿宋" w:cs="仿宋"/>
          <w:spacing w:val="14"/>
          <w:sz w:val="28"/>
          <w:szCs w:val="28"/>
        </w:rPr>
        <w:t>做好准备，影响实训、实验、多媒体教学按时进行。</w:t>
      </w:r>
    </w:p>
    <w:p w14:paraId="69170ECE">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pacing w:val="14"/>
          <w:sz w:val="28"/>
          <w:szCs w:val="28"/>
        </w:rPr>
      </w:pPr>
      <w:r>
        <w:rPr>
          <w:rFonts w:hint="eastAsia" w:ascii="仿宋" w:hAnsi="仿宋" w:eastAsia="仿宋" w:cs="仿宋"/>
          <w:spacing w:val="14"/>
          <w:sz w:val="28"/>
          <w:szCs w:val="28"/>
        </w:rPr>
        <w:fldChar w:fldCharType="begin"/>
      </w:r>
      <w:r>
        <w:rPr>
          <w:rFonts w:hint="eastAsia" w:ascii="仿宋" w:hAnsi="仿宋" w:eastAsia="仿宋" w:cs="仿宋"/>
          <w:spacing w:val="14"/>
          <w:sz w:val="28"/>
          <w:szCs w:val="28"/>
        </w:rPr>
        <w:instrText xml:space="preserve"> HYPERLINK "5.1.1.10" </w:instrText>
      </w:r>
      <w:r>
        <w:rPr>
          <w:rFonts w:hint="eastAsia" w:ascii="仿宋" w:hAnsi="仿宋" w:eastAsia="仿宋" w:cs="仿宋"/>
          <w:spacing w:val="14"/>
          <w:sz w:val="28"/>
          <w:szCs w:val="28"/>
        </w:rPr>
        <w:fldChar w:fldCharType="separate"/>
      </w:r>
      <w:r>
        <w:rPr>
          <w:rFonts w:hint="eastAsia" w:ascii="仿宋" w:hAnsi="仿宋" w:eastAsia="仿宋" w:cs="仿宋"/>
          <w:spacing w:val="14"/>
          <w:sz w:val="28"/>
          <w:szCs w:val="28"/>
        </w:rPr>
        <w:t>5.1.1.10</w:t>
      </w:r>
      <w:r>
        <w:rPr>
          <w:rFonts w:hint="eastAsia" w:ascii="仿宋" w:hAnsi="仿宋" w:eastAsia="仿宋" w:cs="仿宋"/>
          <w:spacing w:val="14"/>
          <w:sz w:val="28"/>
          <w:szCs w:val="28"/>
        </w:rPr>
        <w:fldChar w:fldCharType="end"/>
      </w:r>
      <w:r>
        <w:rPr>
          <w:rFonts w:hint="eastAsia" w:ascii="仿宋" w:hAnsi="仿宋" w:eastAsia="仿宋" w:cs="仿宋"/>
          <w:spacing w:val="14"/>
          <w:sz w:val="28"/>
          <w:szCs w:val="28"/>
        </w:rPr>
        <w:t xml:space="preserve">  实验、实习、实训、体育教学中，因教师违反操作规</w:t>
      </w:r>
    </w:p>
    <w:p w14:paraId="6C826AA9">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pacing w:val="14"/>
          <w:sz w:val="28"/>
          <w:szCs w:val="28"/>
        </w:rPr>
      </w:pPr>
      <w:r>
        <w:rPr>
          <w:rFonts w:hint="eastAsia" w:ascii="仿宋" w:hAnsi="仿宋" w:eastAsia="仿宋" w:cs="仿宋"/>
          <w:spacing w:val="14"/>
          <w:sz w:val="28"/>
          <w:szCs w:val="28"/>
        </w:rPr>
        <w:t>程或擅离岗位，课中造成学生受伤。</w:t>
      </w:r>
    </w:p>
    <w:p w14:paraId="3A25978C">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pacing w:val="14"/>
          <w:sz w:val="28"/>
          <w:szCs w:val="28"/>
        </w:rPr>
      </w:pPr>
      <w:r>
        <w:rPr>
          <w:rFonts w:hint="eastAsia" w:ascii="仿宋" w:hAnsi="仿宋" w:eastAsia="仿宋" w:cs="仿宋"/>
          <w:spacing w:val="14"/>
          <w:sz w:val="28"/>
          <w:szCs w:val="28"/>
        </w:rPr>
        <w:fldChar w:fldCharType="begin"/>
      </w:r>
      <w:r>
        <w:rPr>
          <w:rFonts w:hint="eastAsia" w:ascii="仿宋" w:hAnsi="仿宋" w:eastAsia="仿宋" w:cs="仿宋"/>
          <w:spacing w:val="14"/>
          <w:sz w:val="28"/>
          <w:szCs w:val="28"/>
        </w:rPr>
        <w:instrText xml:space="preserve"> HYPERLINK "5.1.1.11" </w:instrText>
      </w:r>
      <w:r>
        <w:rPr>
          <w:rFonts w:hint="eastAsia" w:ascii="仿宋" w:hAnsi="仿宋" w:eastAsia="仿宋" w:cs="仿宋"/>
          <w:spacing w:val="14"/>
          <w:sz w:val="28"/>
          <w:szCs w:val="28"/>
        </w:rPr>
        <w:fldChar w:fldCharType="separate"/>
      </w:r>
      <w:r>
        <w:rPr>
          <w:rFonts w:hint="eastAsia" w:ascii="仿宋" w:hAnsi="仿宋" w:eastAsia="仿宋" w:cs="仿宋"/>
          <w:spacing w:val="14"/>
          <w:sz w:val="28"/>
          <w:szCs w:val="28"/>
        </w:rPr>
        <w:t>5.1.1.11</w:t>
      </w:r>
      <w:r>
        <w:rPr>
          <w:rFonts w:hint="eastAsia" w:ascii="仿宋" w:hAnsi="仿宋" w:eastAsia="仿宋" w:cs="仿宋"/>
          <w:spacing w:val="14"/>
          <w:sz w:val="28"/>
          <w:szCs w:val="28"/>
        </w:rPr>
        <w:fldChar w:fldCharType="end"/>
      </w:r>
      <w:r>
        <w:rPr>
          <w:rFonts w:hint="eastAsia" w:ascii="仿宋" w:hAnsi="仿宋" w:eastAsia="仿宋" w:cs="仿宋"/>
          <w:spacing w:val="14"/>
          <w:sz w:val="28"/>
          <w:szCs w:val="28"/>
        </w:rPr>
        <w:t xml:space="preserve">  实验、实习、实训、体育教学中，因教师违反操作规</w:t>
      </w:r>
    </w:p>
    <w:p w14:paraId="5A63EA71">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pacing w:val="14"/>
          <w:sz w:val="28"/>
          <w:szCs w:val="28"/>
        </w:rPr>
      </w:pPr>
      <w:r>
        <w:rPr>
          <w:rFonts w:hint="eastAsia" w:ascii="仿宋" w:hAnsi="仿宋" w:eastAsia="仿宋" w:cs="仿宋"/>
          <w:spacing w:val="14"/>
          <w:sz w:val="28"/>
          <w:szCs w:val="28"/>
        </w:rPr>
        <w:t>程或擅离岗位，造成公共财产损失500元以上，1000元以下。</w:t>
      </w:r>
    </w:p>
    <w:p w14:paraId="2530C448">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pacing w:val="14"/>
          <w:sz w:val="28"/>
          <w:szCs w:val="28"/>
        </w:rPr>
      </w:pPr>
      <w:r>
        <w:rPr>
          <w:rFonts w:hint="eastAsia" w:ascii="仿宋" w:hAnsi="仿宋" w:eastAsia="仿宋" w:cs="仿宋"/>
          <w:spacing w:val="14"/>
          <w:sz w:val="28"/>
          <w:szCs w:val="28"/>
        </w:rPr>
        <w:fldChar w:fldCharType="begin"/>
      </w:r>
      <w:r>
        <w:rPr>
          <w:rFonts w:hint="eastAsia" w:ascii="仿宋" w:hAnsi="仿宋" w:eastAsia="仿宋" w:cs="仿宋"/>
          <w:spacing w:val="14"/>
          <w:sz w:val="28"/>
          <w:szCs w:val="28"/>
        </w:rPr>
        <w:instrText xml:space="preserve"> HYPERLINK "5.1.1.12" </w:instrText>
      </w:r>
      <w:r>
        <w:rPr>
          <w:rFonts w:hint="eastAsia" w:ascii="仿宋" w:hAnsi="仿宋" w:eastAsia="仿宋" w:cs="仿宋"/>
          <w:spacing w:val="14"/>
          <w:sz w:val="28"/>
          <w:szCs w:val="28"/>
        </w:rPr>
        <w:fldChar w:fldCharType="separate"/>
      </w:r>
      <w:r>
        <w:rPr>
          <w:rFonts w:hint="eastAsia" w:ascii="仿宋" w:hAnsi="仿宋" w:eastAsia="仿宋" w:cs="仿宋"/>
          <w:spacing w:val="14"/>
          <w:sz w:val="28"/>
          <w:szCs w:val="28"/>
        </w:rPr>
        <w:t>5.1.1.12</w:t>
      </w:r>
      <w:r>
        <w:rPr>
          <w:rFonts w:hint="eastAsia" w:ascii="仿宋" w:hAnsi="仿宋" w:eastAsia="仿宋" w:cs="仿宋"/>
          <w:spacing w:val="14"/>
          <w:sz w:val="28"/>
          <w:szCs w:val="28"/>
        </w:rPr>
        <w:fldChar w:fldCharType="end"/>
      </w:r>
      <w:r>
        <w:rPr>
          <w:rFonts w:hint="eastAsia" w:ascii="仿宋" w:hAnsi="仿宋" w:eastAsia="仿宋" w:cs="仿宋"/>
          <w:spacing w:val="14"/>
          <w:sz w:val="28"/>
          <w:szCs w:val="28"/>
        </w:rPr>
        <w:t xml:space="preserve">  指导</w:t>
      </w:r>
      <w:commentRangeStart w:id="3"/>
      <w:r>
        <w:rPr>
          <w:rFonts w:hint="eastAsia" w:ascii="仿宋" w:hAnsi="仿宋" w:eastAsia="仿宋" w:cs="仿宋"/>
          <w:spacing w:val="14"/>
          <w:sz w:val="28"/>
          <w:szCs w:val="28"/>
        </w:rPr>
        <w:t>毕业</w:t>
      </w:r>
      <w:r>
        <w:rPr>
          <w:rFonts w:hint="eastAsia" w:ascii="仿宋" w:hAnsi="仿宋" w:eastAsia="仿宋" w:cs="仿宋"/>
          <w:spacing w:val="14"/>
          <w:sz w:val="28"/>
          <w:szCs w:val="28"/>
          <w:lang w:eastAsia="zh-CN"/>
        </w:rPr>
        <w:t>设计</w:t>
      </w:r>
      <w:r>
        <w:rPr>
          <w:rFonts w:hint="eastAsia" w:ascii="仿宋" w:hAnsi="仿宋" w:eastAsia="仿宋" w:cs="仿宋"/>
          <w:spacing w:val="14"/>
          <w:sz w:val="28"/>
          <w:szCs w:val="28"/>
        </w:rPr>
        <w:t>(</w:t>
      </w:r>
      <w:r>
        <w:rPr>
          <w:rFonts w:hint="eastAsia" w:ascii="仿宋" w:hAnsi="仿宋" w:eastAsia="仿宋" w:cs="仿宋"/>
          <w:spacing w:val="14"/>
          <w:sz w:val="28"/>
          <w:szCs w:val="28"/>
          <w:lang w:eastAsia="zh-CN"/>
        </w:rPr>
        <w:t>报告</w:t>
      </w:r>
      <w:r>
        <w:rPr>
          <w:rFonts w:hint="eastAsia" w:ascii="仿宋" w:hAnsi="仿宋" w:eastAsia="仿宋" w:cs="仿宋"/>
          <w:spacing w:val="14"/>
          <w:sz w:val="28"/>
          <w:szCs w:val="28"/>
        </w:rPr>
        <w:t>)</w:t>
      </w:r>
      <w:commentRangeEnd w:id="3"/>
      <w:r>
        <w:rPr>
          <w:rFonts w:hint="eastAsia" w:ascii="仿宋" w:hAnsi="仿宋" w:eastAsia="仿宋" w:cs="仿宋"/>
          <w:spacing w:val="14"/>
          <w:sz w:val="28"/>
          <w:szCs w:val="28"/>
        </w:rPr>
        <w:commentReference w:id="3"/>
      </w:r>
      <w:r>
        <w:rPr>
          <w:rFonts w:hint="eastAsia" w:ascii="仿宋" w:hAnsi="仿宋" w:eastAsia="仿宋" w:cs="仿宋"/>
          <w:spacing w:val="14"/>
          <w:sz w:val="28"/>
          <w:szCs w:val="28"/>
        </w:rPr>
        <w:t>期间，指导教师不履行岗位职责。</w:t>
      </w:r>
    </w:p>
    <w:p w14:paraId="0B0203A5">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pacing w:val="14"/>
          <w:sz w:val="28"/>
          <w:szCs w:val="28"/>
        </w:rPr>
      </w:pPr>
      <w:r>
        <w:rPr>
          <w:rFonts w:hint="eastAsia" w:ascii="仿宋" w:hAnsi="仿宋" w:eastAsia="仿宋" w:cs="仿宋"/>
          <w:spacing w:val="14"/>
          <w:sz w:val="28"/>
          <w:szCs w:val="28"/>
        </w:rPr>
        <w:fldChar w:fldCharType="begin"/>
      </w:r>
      <w:r>
        <w:rPr>
          <w:rFonts w:hint="eastAsia" w:ascii="仿宋" w:hAnsi="仿宋" w:eastAsia="仿宋" w:cs="仿宋"/>
          <w:spacing w:val="14"/>
          <w:sz w:val="28"/>
          <w:szCs w:val="28"/>
        </w:rPr>
        <w:instrText xml:space="preserve"> HYPERLINK "5.1.1.13" </w:instrText>
      </w:r>
      <w:r>
        <w:rPr>
          <w:rFonts w:hint="eastAsia" w:ascii="仿宋" w:hAnsi="仿宋" w:eastAsia="仿宋" w:cs="仿宋"/>
          <w:spacing w:val="14"/>
          <w:sz w:val="28"/>
          <w:szCs w:val="28"/>
        </w:rPr>
        <w:fldChar w:fldCharType="separate"/>
      </w:r>
      <w:r>
        <w:rPr>
          <w:rFonts w:hint="eastAsia" w:ascii="仿宋" w:hAnsi="仿宋" w:eastAsia="仿宋" w:cs="仿宋"/>
          <w:spacing w:val="14"/>
          <w:sz w:val="28"/>
          <w:szCs w:val="28"/>
        </w:rPr>
        <w:t>5.1.1.13</w:t>
      </w:r>
      <w:r>
        <w:rPr>
          <w:rFonts w:hint="eastAsia" w:ascii="仿宋" w:hAnsi="仿宋" w:eastAsia="仿宋" w:cs="仿宋"/>
          <w:spacing w:val="14"/>
          <w:sz w:val="28"/>
          <w:szCs w:val="28"/>
        </w:rPr>
        <w:fldChar w:fldCharType="end"/>
      </w:r>
      <w:r>
        <w:rPr>
          <w:rFonts w:hint="eastAsia" w:ascii="仿宋" w:hAnsi="仿宋" w:eastAsia="仿宋" w:cs="仿宋"/>
          <w:spacing w:val="14"/>
          <w:sz w:val="28"/>
          <w:szCs w:val="28"/>
        </w:rPr>
        <w:t xml:space="preserve">  指导或带队教师违反</w:t>
      </w:r>
      <w:r>
        <w:rPr>
          <w:rFonts w:hint="eastAsia" w:ascii="仿宋" w:hAnsi="仿宋" w:eastAsia="仿宋" w:cs="仿宋"/>
          <w:spacing w:val="14"/>
          <w:sz w:val="28"/>
          <w:szCs w:val="28"/>
          <w:shd w:val="clear"/>
          <w:lang w:eastAsia="zh-CN"/>
        </w:rPr>
        <w:t>学校</w:t>
      </w:r>
      <w:r>
        <w:rPr>
          <w:rFonts w:hint="eastAsia" w:ascii="仿宋" w:hAnsi="仿宋" w:eastAsia="仿宋" w:cs="仿宋"/>
          <w:spacing w:val="14"/>
          <w:sz w:val="28"/>
          <w:szCs w:val="28"/>
        </w:rPr>
        <w:t>或校外实习单位保密规定，造成不良影响。</w:t>
      </w:r>
    </w:p>
    <w:p w14:paraId="09733DD5">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pacing w:val="14"/>
          <w:sz w:val="28"/>
          <w:szCs w:val="28"/>
        </w:rPr>
      </w:pPr>
      <w:r>
        <w:rPr>
          <w:rFonts w:hint="eastAsia" w:ascii="仿宋" w:hAnsi="仿宋" w:eastAsia="仿宋" w:cs="仿宋"/>
          <w:spacing w:val="14"/>
          <w:sz w:val="28"/>
          <w:szCs w:val="28"/>
        </w:rPr>
        <w:fldChar w:fldCharType="begin"/>
      </w:r>
      <w:r>
        <w:rPr>
          <w:rFonts w:hint="eastAsia" w:ascii="仿宋" w:hAnsi="仿宋" w:eastAsia="仿宋" w:cs="仿宋"/>
          <w:spacing w:val="14"/>
          <w:sz w:val="28"/>
          <w:szCs w:val="28"/>
        </w:rPr>
        <w:instrText xml:space="preserve"> HYPERLINK "5.1.1.14" </w:instrText>
      </w:r>
      <w:r>
        <w:rPr>
          <w:rFonts w:hint="eastAsia" w:ascii="仿宋" w:hAnsi="仿宋" w:eastAsia="仿宋" w:cs="仿宋"/>
          <w:spacing w:val="14"/>
          <w:sz w:val="28"/>
          <w:szCs w:val="28"/>
        </w:rPr>
        <w:fldChar w:fldCharType="separate"/>
      </w:r>
      <w:r>
        <w:rPr>
          <w:rFonts w:hint="eastAsia" w:ascii="仿宋" w:hAnsi="仿宋" w:eastAsia="仿宋" w:cs="仿宋"/>
          <w:spacing w:val="14"/>
          <w:sz w:val="28"/>
          <w:szCs w:val="28"/>
        </w:rPr>
        <w:t>5.1.1.14</w:t>
      </w:r>
      <w:r>
        <w:rPr>
          <w:rFonts w:hint="eastAsia" w:ascii="仿宋" w:hAnsi="仿宋" w:eastAsia="仿宋" w:cs="仿宋"/>
          <w:spacing w:val="14"/>
          <w:sz w:val="28"/>
          <w:szCs w:val="28"/>
        </w:rPr>
        <w:fldChar w:fldCharType="end"/>
      </w:r>
      <w:r>
        <w:rPr>
          <w:rFonts w:hint="eastAsia" w:ascii="仿宋" w:hAnsi="仿宋" w:eastAsia="仿宋" w:cs="仿宋"/>
          <w:spacing w:val="14"/>
          <w:sz w:val="28"/>
          <w:szCs w:val="28"/>
        </w:rPr>
        <w:t xml:space="preserve">  指导或带队教师在带队进行校外实习期间擅离岗位。</w:t>
      </w:r>
    </w:p>
    <w:p w14:paraId="326B29D3">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pacing w:val="14"/>
          <w:sz w:val="28"/>
          <w:szCs w:val="28"/>
        </w:rPr>
      </w:pPr>
      <w:r>
        <w:rPr>
          <w:rFonts w:hint="eastAsia" w:ascii="仿宋" w:hAnsi="仿宋" w:eastAsia="仿宋" w:cs="仿宋"/>
          <w:spacing w:val="14"/>
          <w:sz w:val="28"/>
          <w:szCs w:val="28"/>
        </w:rPr>
        <w:fldChar w:fldCharType="begin"/>
      </w:r>
      <w:r>
        <w:rPr>
          <w:rFonts w:hint="eastAsia" w:ascii="仿宋" w:hAnsi="仿宋" w:eastAsia="仿宋" w:cs="仿宋"/>
          <w:spacing w:val="14"/>
          <w:sz w:val="28"/>
          <w:szCs w:val="28"/>
        </w:rPr>
        <w:instrText xml:space="preserve"> HYPERLINK "5.1.1.15" </w:instrText>
      </w:r>
      <w:r>
        <w:rPr>
          <w:rFonts w:hint="eastAsia" w:ascii="仿宋" w:hAnsi="仿宋" w:eastAsia="仿宋" w:cs="仿宋"/>
          <w:spacing w:val="14"/>
          <w:sz w:val="28"/>
          <w:szCs w:val="28"/>
        </w:rPr>
        <w:fldChar w:fldCharType="separate"/>
      </w:r>
      <w:r>
        <w:rPr>
          <w:rFonts w:hint="eastAsia" w:ascii="仿宋" w:hAnsi="仿宋" w:eastAsia="仿宋" w:cs="仿宋"/>
          <w:spacing w:val="14"/>
          <w:sz w:val="28"/>
          <w:szCs w:val="28"/>
        </w:rPr>
        <w:t>5.1.1.15</w:t>
      </w:r>
      <w:r>
        <w:rPr>
          <w:rFonts w:hint="eastAsia" w:ascii="仿宋" w:hAnsi="仿宋" w:eastAsia="仿宋" w:cs="仿宋"/>
          <w:spacing w:val="14"/>
          <w:sz w:val="28"/>
          <w:szCs w:val="28"/>
        </w:rPr>
        <w:fldChar w:fldCharType="end"/>
      </w:r>
      <w:r>
        <w:rPr>
          <w:rFonts w:hint="eastAsia" w:ascii="仿宋" w:hAnsi="仿宋" w:eastAsia="仿宋" w:cs="仿宋"/>
          <w:spacing w:val="14"/>
          <w:sz w:val="28"/>
          <w:szCs w:val="28"/>
        </w:rPr>
        <w:t xml:space="preserve">  考试前试卷未按时送达，造成考试延误。</w:t>
      </w:r>
    </w:p>
    <w:p w14:paraId="38206A4C">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pacing w:val="14"/>
          <w:sz w:val="28"/>
          <w:szCs w:val="28"/>
        </w:rPr>
      </w:pPr>
      <w:r>
        <w:rPr>
          <w:rFonts w:hint="eastAsia" w:ascii="仿宋" w:hAnsi="仿宋" w:eastAsia="仿宋" w:cs="仿宋"/>
          <w:spacing w:val="14"/>
          <w:sz w:val="28"/>
          <w:szCs w:val="28"/>
        </w:rPr>
        <w:fldChar w:fldCharType="begin"/>
      </w:r>
      <w:r>
        <w:rPr>
          <w:rFonts w:hint="eastAsia" w:ascii="仿宋" w:hAnsi="仿宋" w:eastAsia="仿宋" w:cs="仿宋"/>
          <w:spacing w:val="14"/>
          <w:sz w:val="28"/>
          <w:szCs w:val="28"/>
        </w:rPr>
        <w:instrText xml:space="preserve"> HYPERLINK "5.1.1.16" </w:instrText>
      </w:r>
      <w:r>
        <w:rPr>
          <w:rFonts w:hint="eastAsia" w:ascii="仿宋" w:hAnsi="仿宋" w:eastAsia="仿宋" w:cs="仿宋"/>
          <w:spacing w:val="14"/>
          <w:sz w:val="28"/>
          <w:szCs w:val="28"/>
        </w:rPr>
        <w:fldChar w:fldCharType="separate"/>
      </w:r>
      <w:r>
        <w:rPr>
          <w:rFonts w:hint="eastAsia" w:ascii="仿宋" w:hAnsi="仿宋" w:eastAsia="仿宋" w:cs="仿宋"/>
          <w:spacing w:val="14"/>
          <w:sz w:val="28"/>
          <w:szCs w:val="28"/>
        </w:rPr>
        <w:t>5.1.1.16</w:t>
      </w:r>
      <w:r>
        <w:rPr>
          <w:rFonts w:hint="eastAsia" w:ascii="仿宋" w:hAnsi="仿宋" w:eastAsia="仿宋" w:cs="仿宋"/>
          <w:spacing w:val="14"/>
          <w:sz w:val="28"/>
          <w:szCs w:val="28"/>
        </w:rPr>
        <w:fldChar w:fldCharType="end"/>
      </w:r>
      <w:r>
        <w:rPr>
          <w:rFonts w:hint="eastAsia" w:ascii="仿宋" w:hAnsi="仿宋" w:eastAsia="仿宋" w:cs="仿宋"/>
          <w:spacing w:val="14"/>
          <w:sz w:val="28"/>
          <w:szCs w:val="28"/>
        </w:rPr>
        <w:t xml:space="preserve">  监考教师迟到5分钟(含)以内。</w:t>
      </w:r>
    </w:p>
    <w:p w14:paraId="25D0F575">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pacing w:val="14"/>
          <w:sz w:val="28"/>
          <w:szCs w:val="28"/>
        </w:rPr>
      </w:pPr>
      <w:r>
        <w:rPr>
          <w:rFonts w:hint="eastAsia" w:ascii="仿宋" w:hAnsi="仿宋" w:eastAsia="仿宋" w:cs="仿宋"/>
          <w:spacing w:val="14"/>
          <w:sz w:val="28"/>
          <w:szCs w:val="28"/>
        </w:rPr>
        <w:fldChar w:fldCharType="begin"/>
      </w:r>
      <w:r>
        <w:rPr>
          <w:rFonts w:hint="eastAsia" w:ascii="仿宋" w:hAnsi="仿宋" w:eastAsia="仿宋" w:cs="仿宋"/>
          <w:spacing w:val="14"/>
          <w:sz w:val="28"/>
          <w:szCs w:val="28"/>
        </w:rPr>
        <w:instrText xml:space="preserve"> HYPERLINK "5.1.1.17" </w:instrText>
      </w:r>
      <w:r>
        <w:rPr>
          <w:rFonts w:hint="eastAsia" w:ascii="仿宋" w:hAnsi="仿宋" w:eastAsia="仿宋" w:cs="仿宋"/>
          <w:spacing w:val="14"/>
          <w:sz w:val="28"/>
          <w:szCs w:val="28"/>
        </w:rPr>
        <w:fldChar w:fldCharType="separate"/>
      </w:r>
      <w:r>
        <w:rPr>
          <w:rFonts w:hint="eastAsia" w:ascii="仿宋" w:hAnsi="仿宋" w:eastAsia="仿宋" w:cs="仿宋"/>
          <w:spacing w:val="14"/>
          <w:sz w:val="28"/>
          <w:szCs w:val="28"/>
        </w:rPr>
        <w:t>5.1.1.17</w:t>
      </w:r>
      <w:r>
        <w:rPr>
          <w:rFonts w:hint="eastAsia" w:ascii="仿宋" w:hAnsi="仿宋" w:eastAsia="仿宋" w:cs="仿宋"/>
          <w:spacing w:val="14"/>
          <w:sz w:val="28"/>
          <w:szCs w:val="28"/>
        </w:rPr>
        <w:fldChar w:fldCharType="end"/>
      </w:r>
      <w:r>
        <w:rPr>
          <w:rFonts w:hint="eastAsia" w:ascii="仿宋" w:hAnsi="仿宋" w:eastAsia="仿宋" w:cs="仿宋"/>
          <w:spacing w:val="14"/>
          <w:sz w:val="28"/>
          <w:szCs w:val="28"/>
        </w:rPr>
        <w:t xml:space="preserve">  考试结束后，未及时清点考生试卷，造成考生试卷遗</w:t>
      </w:r>
    </w:p>
    <w:p w14:paraId="6EF663DA">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pacing w:val="14"/>
          <w:sz w:val="28"/>
          <w:szCs w:val="28"/>
        </w:rPr>
      </w:pPr>
      <w:r>
        <w:rPr>
          <w:rFonts w:hint="eastAsia" w:ascii="仿宋" w:hAnsi="仿宋" w:eastAsia="仿宋" w:cs="仿宋"/>
          <w:spacing w:val="14"/>
          <w:sz w:val="28"/>
          <w:szCs w:val="28"/>
        </w:rPr>
        <w:t>漏。</w:t>
      </w:r>
    </w:p>
    <w:p w14:paraId="7F0DC5EC">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pacing w:val="14"/>
          <w:sz w:val="28"/>
          <w:szCs w:val="28"/>
        </w:rPr>
      </w:pPr>
      <w:r>
        <w:rPr>
          <w:rFonts w:hint="eastAsia" w:ascii="仿宋" w:hAnsi="仿宋" w:eastAsia="仿宋" w:cs="仿宋"/>
          <w:spacing w:val="14"/>
          <w:sz w:val="28"/>
          <w:szCs w:val="28"/>
        </w:rPr>
        <w:fldChar w:fldCharType="begin"/>
      </w:r>
      <w:r>
        <w:rPr>
          <w:rFonts w:hint="eastAsia" w:ascii="仿宋" w:hAnsi="仿宋" w:eastAsia="仿宋" w:cs="仿宋"/>
          <w:spacing w:val="14"/>
          <w:sz w:val="28"/>
          <w:szCs w:val="28"/>
        </w:rPr>
        <w:instrText xml:space="preserve"> HYPERLINK "5.1.1.18" </w:instrText>
      </w:r>
      <w:r>
        <w:rPr>
          <w:rFonts w:hint="eastAsia" w:ascii="仿宋" w:hAnsi="仿宋" w:eastAsia="仿宋" w:cs="仿宋"/>
          <w:spacing w:val="14"/>
          <w:sz w:val="28"/>
          <w:szCs w:val="28"/>
        </w:rPr>
        <w:fldChar w:fldCharType="separate"/>
      </w:r>
      <w:r>
        <w:rPr>
          <w:rFonts w:hint="eastAsia" w:ascii="仿宋" w:hAnsi="仿宋" w:eastAsia="仿宋" w:cs="仿宋"/>
          <w:spacing w:val="14"/>
          <w:sz w:val="28"/>
          <w:szCs w:val="28"/>
        </w:rPr>
        <w:t>5.1.1.18</w:t>
      </w:r>
      <w:r>
        <w:rPr>
          <w:rFonts w:hint="eastAsia" w:ascii="仿宋" w:hAnsi="仿宋" w:eastAsia="仿宋" w:cs="仿宋"/>
          <w:spacing w:val="14"/>
          <w:sz w:val="28"/>
          <w:szCs w:val="28"/>
        </w:rPr>
        <w:fldChar w:fldCharType="end"/>
      </w:r>
      <w:r>
        <w:rPr>
          <w:rFonts w:hint="eastAsia" w:ascii="仿宋" w:hAnsi="仿宋" w:eastAsia="仿宋" w:cs="仿宋"/>
          <w:spacing w:val="14"/>
          <w:sz w:val="28"/>
          <w:szCs w:val="28"/>
        </w:rPr>
        <w:t xml:space="preserve">  不按规定批阅试卷。</w:t>
      </w:r>
    </w:p>
    <w:p w14:paraId="1E231990">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pacing w:val="14"/>
          <w:sz w:val="28"/>
          <w:szCs w:val="28"/>
        </w:rPr>
      </w:pPr>
      <w:r>
        <w:rPr>
          <w:rFonts w:hint="eastAsia" w:ascii="仿宋" w:hAnsi="仿宋" w:eastAsia="仿宋" w:cs="仿宋"/>
          <w:spacing w:val="14"/>
          <w:sz w:val="28"/>
          <w:szCs w:val="28"/>
        </w:rPr>
        <w:fldChar w:fldCharType="begin"/>
      </w:r>
      <w:r>
        <w:rPr>
          <w:rFonts w:hint="eastAsia" w:ascii="仿宋" w:hAnsi="仿宋" w:eastAsia="仿宋" w:cs="仿宋"/>
          <w:spacing w:val="14"/>
          <w:sz w:val="28"/>
          <w:szCs w:val="28"/>
        </w:rPr>
        <w:instrText xml:space="preserve"> HYPERLINK "5.1.1.19" </w:instrText>
      </w:r>
      <w:r>
        <w:rPr>
          <w:rFonts w:hint="eastAsia" w:ascii="仿宋" w:hAnsi="仿宋" w:eastAsia="仿宋" w:cs="仿宋"/>
          <w:spacing w:val="14"/>
          <w:sz w:val="28"/>
          <w:szCs w:val="28"/>
        </w:rPr>
        <w:fldChar w:fldCharType="separate"/>
      </w:r>
      <w:r>
        <w:rPr>
          <w:rFonts w:hint="eastAsia" w:ascii="仿宋" w:hAnsi="仿宋" w:eastAsia="仿宋" w:cs="仿宋"/>
          <w:spacing w:val="14"/>
          <w:sz w:val="28"/>
          <w:szCs w:val="28"/>
        </w:rPr>
        <w:t>5.1.1.19</w:t>
      </w:r>
      <w:r>
        <w:rPr>
          <w:rFonts w:hint="eastAsia" w:ascii="仿宋" w:hAnsi="仿宋" w:eastAsia="仿宋" w:cs="仿宋"/>
          <w:spacing w:val="14"/>
          <w:sz w:val="28"/>
          <w:szCs w:val="28"/>
        </w:rPr>
        <w:fldChar w:fldCharType="end"/>
      </w:r>
      <w:r>
        <w:rPr>
          <w:rFonts w:hint="eastAsia" w:ascii="仿宋" w:hAnsi="仿宋" w:eastAsia="仿宋" w:cs="仿宋"/>
          <w:spacing w:val="14"/>
          <w:sz w:val="28"/>
          <w:szCs w:val="28"/>
        </w:rPr>
        <w:t xml:space="preserve">  未经教务处批准，不按时报送成绩、成绩分析报告及</w:t>
      </w:r>
    </w:p>
    <w:p w14:paraId="7F18EA0A">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pacing w:val="14"/>
          <w:sz w:val="28"/>
          <w:szCs w:val="28"/>
        </w:rPr>
      </w:pPr>
      <w:r>
        <w:rPr>
          <w:rFonts w:hint="eastAsia" w:ascii="仿宋" w:hAnsi="仿宋" w:eastAsia="仿宋" w:cs="仿宋"/>
          <w:spacing w:val="14"/>
          <w:sz w:val="28"/>
          <w:szCs w:val="28"/>
        </w:rPr>
        <w:t>学生考卷。</w:t>
      </w:r>
    </w:p>
    <w:p w14:paraId="5EB98FBA">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pacing w:val="14"/>
          <w:sz w:val="28"/>
          <w:szCs w:val="28"/>
        </w:rPr>
      </w:pPr>
      <w:r>
        <w:rPr>
          <w:rFonts w:hint="eastAsia" w:ascii="仿宋" w:hAnsi="仿宋" w:eastAsia="仿宋" w:cs="仿宋"/>
          <w:spacing w:val="14"/>
          <w:sz w:val="28"/>
          <w:szCs w:val="28"/>
        </w:rPr>
        <w:fldChar w:fldCharType="begin"/>
      </w:r>
      <w:r>
        <w:rPr>
          <w:rFonts w:hint="eastAsia" w:ascii="仿宋" w:hAnsi="仿宋" w:eastAsia="仿宋" w:cs="仿宋"/>
          <w:spacing w:val="14"/>
          <w:sz w:val="28"/>
          <w:szCs w:val="28"/>
        </w:rPr>
        <w:instrText xml:space="preserve"> HYPERLINK "5.1.1.20" </w:instrText>
      </w:r>
      <w:r>
        <w:rPr>
          <w:rFonts w:hint="eastAsia" w:ascii="仿宋" w:hAnsi="仿宋" w:eastAsia="仿宋" w:cs="仿宋"/>
          <w:spacing w:val="14"/>
          <w:sz w:val="28"/>
          <w:szCs w:val="28"/>
        </w:rPr>
        <w:fldChar w:fldCharType="separate"/>
      </w:r>
      <w:r>
        <w:rPr>
          <w:rFonts w:hint="eastAsia" w:ascii="仿宋" w:hAnsi="仿宋" w:eastAsia="仿宋" w:cs="仿宋"/>
          <w:spacing w:val="14"/>
          <w:sz w:val="28"/>
          <w:szCs w:val="28"/>
        </w:rPr>
        <w:t>5.1.1.20</w:t>
      </w:r>
      <w:r>
        <w:rPr>
          <w:rFonts w:hint="eastAsia" w:ascii="仿宋" w:hAnsi="仿宋" w:eastAsia="仿宋" w:cs="仿宋"/>
          <w:spacing w:val="14"/>
          <w:sz w:val="28"/>
          <w:szCs w:val="28"/>
        </w:rPr>
        <w:fldChar w:fldCharType="end"/>
      </w:r>
      <w:r>
        <w:rPr>
          <w:rFonts w:hint="eastAsia" w:ascii="仿宋" w:hAnsi="仿宋" w:eastAsia="仿宋" w:cs="仿宋"/>
          <w:spacing w:val="14"/>
          <w:sz w:val="28"/>
          <w:szCs w:val="28"/>
        </w:rPr>
        <w:t xml:space="preserve">  教师虚报课时1-5课时。</w:t>
      </w:r>
    </w:p>
    <w:p w14:paraId="24A2097F">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pacing w:val="14"/>
          <w:sz w:val="28"/>
          <w:szCs w:val="28"/>
        </w:rPr>
      </w:pPr>
      <w:r>
        <w:rPr>
          <w:rFonts w:hint="eastAsia" w:ascii="仿宋" w:hAnsi="仿宋" w:eastAsia="仿宋" w:cs="仿宋"/>
          <w:spacing w:val="14"/>
          <w:sz w:val="28"/>
          <w:szCs w:val="28"/>
        </w:rPr>
        <w:fldChar w:fldCharType="begin"/>
      </w:r>
      <w:r>
        <w:rPr>
          <w:rFonts w:hint="eastAsia" w:ascii="仿宋" w:hAnsi="仿宋" w:eastAsia="仿宋" w:cs="仿宋"/>
          <w:spacing w:val="14"/>
          <w:sz w:val="28"/>
          <w:szCs w:val="28"/>
        </w:rPr>
        <w:instrText xml:space="preserve"> HYPERLINK "5.1.1.21" </w:instrText>
      </w:r>
      <w:r>
        <w:rPr>
          <w:rFonts w:hint="eastAsia" w:ascii="仿宋" w:hAnsi="仿宋" w:eastAsia="仿宋" w:cs="仿宋"/>
          <w:spacing w:val="14"/>
          <w:sz w:val="28"/>
          <w:szCs w:val="28"/>
        </w:rPr>
        <w:fldChar w:fldCharType="separate"/>
      </w:r>
      <w:r>
        <w:rPr>
          <w:rFonts w:hint="eastAsia" w:ascii="仿宋" w:hAnsi="仿宋" w:eastAsia="仿宋" w:cs="仿宋"/>
          <w:spacing w:val="14"/>
          <w:sz w:val="28"/>
          <w:szCs w:val="28"/>
        </w:rPr>
        <w:t>5.1.1.21</w:t>
      </w:r>
      <w:r>
        <w:rPr>
          <w:rFonts w:hint="eastAsia" w:ascii="仿宋" w:hAnsi="仿宋" w:eastAsia="仿宋" w:cs="仿宋"/>
          <w:spacing w:val="14"/>
          <w:sz w:val="28"/>
          <w:szCs w:val="28"/>
        </w:rPr>
        <w:fldChar w:fldCharType="end"/>
      </w:r>
      <w:r>
        <w:rPr>
          <w:rFonts w:hint="eastAsia" w:ascii="仿宋" w:hAnsi="仿宋" w:eastAsia="仿宋" w:cs="仿宋"/>
          <w:spacing w:val="14"/>
          <w:sz w:val="28"/>
          <w:szCs w:val="28"/>
        </w:rPr>
        <w:t xml:space="preserve">  排课、排考中发生时间、地点冲突或遗漏，不能妥善</w:t>
      </w:r>
    </w:p>
    <w:p w14:paraId="24343529">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pacing w:val="14"/>
          <w:sz w:val="28"/>
          <w:szCs w:val="28"/>
        </w:rPr>
      </w:pPr>
      <w:r>
        <w:rPr>
          <w:rFonts w:hint="eastAsia" w:ascii="仿宋" w:hAnsi="仿宋" w:eastAsia="仿宋" w:cs="仿宋"/>
          <w:spacing w:val="14"/>
          <w:sz w:val="28"/>
          <w:szCs w:val="28"/>
        </w:rPr>
        <w:t>处理。</w:t>
      </w:r>
    </w:p>
    <w:p w14:paraId="79B79177">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pacing w:val="14"/>
          <w:sz w:val="28"/>
          <w:szCs w:val="28"/>
        </w:rPr>
      </w:pPr>
      <w:r>
        <w:rPr>
          <w:rFonts w:hint="eastAsia" w:ascii="仿宋" w:hAnsi="仿宋" w:eastAsia="仿宋" w:cs="仿宋"/>
          <w:spacing w:val="14"/>
          <w:sz w:val="28"/>
          <w:szCs w:val="28"/>
        </w:rPr>
        <w:fldChar w:fldCharType="begin"/>
      </w:r>
      <w:r>
        <w:rPr>
          <w:rFonts w:hint="eastAsia" w:ascii="仿宋" w:hAnsi="仿宋" w:eastAsia="仿宋" w:cs="仿宋"/>
          <w:spacing w:val="14"/>
          <w:sz w:val="28"/>
          <w:szCs w:val="28"/>
        </w:rPr>
        <w:instrText xml:space="preserve"> HYPERLINK "5.1.1.22" </w:instrText>
      </w:r>
      <w:r>
        <w:rPr>
          <w:rFonts w:hint="eastAsia" w:ascii="仿宋" w:hAnsi="仿宋" w:eastAsia="仿宋" w:cs="仿宋"/>
          <w:spacing w:val="14"/>
          <w:sz w:val="28"/>
          <w:szCs w:val="28"/>
        </w:rPr>
        <w:fldChar w:fldCharType="separate"/>
      </w:r>
      <w:r>
        <w:rPr>
          <w:rFonts w:hint="eastAsia" w:ascii="仿宋" w:hAnsi="仿宋" w:eastAsia="仿宋" w:cs="仿宋"/>
          <w:spacing w:val="14"/>
          <w:sz w:val="28"/>
          <w:szCs w:val="28"/>
        </w:rPr>
        <w:t>5.1.1.22</w:t>
      </w:r>
      <w:r>
        <w:rPr>
          <w:rFonts w:hint="eastAsia" w:ascii="仿宋" w:hAnsi="仿宋" w:eastAsia="仿宋" w:cs="仿宋"/>
          <w:spacing w:val="14"/>
          <w:sz w:val="28"/>
          <w:szCs w:val="28"/>
        </w:rPr>
        <w:fldChar w:fldCharType="end"/>
      </w:r>
      <w:r>
        <w:rPr>
          <w:rFonts w:hint="eastAsia" w:ascii="仿宋" w:hAnsi="仿宋" w:eastAsia="仿宋" w:cs="仿宋"/>
          <w:spacing w:val="14"/>
          <w:sz w:val="28"/>
          <w:szCs w:val="28"/>
        </w:rPr>
        <w:t xml:space="preserve">  未经教务处同意，擅自使用教室或其它教学设施而影</w:t>
      </w:r>
    </w:p>
    <w:p w14:paraId="4BFE3C2B">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pacing w:val="14"/>
          <w:sz w:val="28"/>
          <w:szCs w:val="28"/>
        </w:rPr>
      </w:pPr>
      <w:r>
        <w:rPr>
          <w:rFonts w:hint="eastAsia" w:ascii="仿宋" w:hAnsi="仿宋" w:eastAsia="仿宋" w:cs="仿宋"/>
          <w:spacing w:val="14"/>
          <w:sz w:val="28"/>
          <w:szCs w:val="28"/>
        </w:rPr>
        <w:t>响正常教学。</w:t>
      </w:r>
    </w:p>
    <w:p w14:paraId="1F62B6D1">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pacing w:val="14"/>
          <w:sz w:val="28"/>
          <w:szCs w:val="28"/>
        </w:rPr>
      </w:pPr>
      <w:r>
        <w:rPr>
          <w:rFonts w:hint="eastAsia" w:ascii="仿宋" w:hAnsi="仿宋" w:eastAsia="仿宋" w:cs="仿宋"/>
          <w:spacing w:val="14"/>
          <w:sz w:val="28"/>
          <w:szCs w:val="28"/>
        </w:rPr>
        <w:fldChar w:fldCharType="begin"/>
      </w:r>
      <w:r>
        <w:rPr>
          <w:rFonts w:hint="eastAsia" w:ascii="仿宋" w:hAnsi="仿宋" w:eastAsia="仿宋" w:cs="仿宋"/>
          <w:spacing w:val="14"/>
          <w:sz w:val="28"/>
          <w:szCs w:val="28"/>
        </w:rPr>
        <w:instrText xml:space="preserve"> HYPERLINK "5.1.1.23" </w:instrText>
      </w:r>
      <w:r>
        <w:rPr>
          <w:rFonts w:hint="eastAsia" w:ascii="仿宋" w:hAnsi="仿宋" w:eastAsia="仿宋" w:cs="仿宋"/>
          <w:spacing w:val="14"/>
          <w:sz w:val="28"/>
          <w:szCs w:val="28"/>
        </w:rPr>
        <w:fldChar w:fldCharType="separate"/>
      </w:r>
      <w:r>
        <w:rPr>
          <w:rFonts w:hint="eastAsia" w:ascii="仿宋" w:hAnsi="仿宋" w:eastAsia="仿宋" w:cs="仿宋"/>
          <w:spacing w:val="14"/>
          <w:sz w:val="28"/>
          <w:szCs w:val="28"/>
        </w:rPr>
        <w:t>5.1.1.23</w:t>
      </w:r>
      <w:r>
        <w:rPr>
          <w:rFonts w:hint="eastAsia" w:ascii="仿宋" w:hAnsi="仿宋" w:eastAsia="仿宋" w:cs="仿宋"/>
          <w:spacing w:val="14"/>
          <w:sz w:val="28"/>
          <w:szCs w:val="28"/>
        </w:rPr>
        <w:fldChar w:fldCharType="end"/>
      </w:r>
      <w:r>
        <w:rPr>
          <w:rFonts w:hint="eastAsia" w:ascii="仿宋" w:hAnsi="仿宋" w:eastAsia="仿宋" w:cs="仿宋"/>
          <w:spacing w:val="14"/>
          <w:sz w:val="28"/>
          <w:szCs w:val="28"/>
        </w:rPr>
        <w:t xml:space="preserve">  课程表、调课通知、考试安排表等未及时通知学生或教师而造成停课、停考。</w:t>
      </w:r>
    </w:p>
    <w:p w14:paraId="357E2985">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pacing w:val="14"/>
          <w:sz w:val="28"/>
          <w:szCs w:val="28"/>
        </w:rPr>
      </w:pPr>
      <w:r>
        <w:rPr>
          <w:rFonts w:hint="eastAsia" w:ascii="仿宋" w:hAnsi="仿宋" w:eastAsia="仿宋" w:cs="仿宋"/>
          <w:spacing w:val="14"/>
          <w:sz w:val="28"/>
          <w:szCs w:val="28"/>
        </w:rPr>
        <w:fldChar w:fldCharType="begin"/>
      </w:r>
      <w:r>
        <w:rPr>
          <w:rFonts w:hint="eastAsia" w:ascii="仿宋" w:hAnsi="仿宋" w:eastAsia="仿宋" w:cs="仿宋"/>
          <w:spacing w:val="14"/>
          <w:sz w:val="28"/>
          <w:szCs w:val="28"/>
        </w:rPr>
        <w:instrText xml:space="preserve"> HYPERLINK "5.1.1.24" </w:instrText>
      </w:r>
      <w:r>
        <w:rPr>
          <w:rFonts w:hint="eastAsia" w:ascii="仿宋" w:hAnsi="仿宋" w:eastAsia="仿宋" w:cs="仿宋"/>
          <w:spacing w:val="14"/>
          <w:sz w:val="28"/>
          <w:szCs w:val="28"/>
        </w:rPr>
        <w:fldChar w:fldCharType="separate"/>
      </w:r>
      <w:r>
        <w:rPr>
          <w:rFonts w:hint="eastAsia" w:ascii="仿宋" w:hAnsi="仿宋" w:eastAsia="仿宋" w:cs="仿宋"/>
          <w:spacing w:val="14"/>
          <w:sz w:val="28"/>
          <w:szCs w:val="28"/>
        </w:rPr>
        <w:t>5.1.1.24</w:t>
      </w:r>
      <w:r>
        <w:rPr>
          <w:rFonts w:hint="eastAsia" w:ascii="仿宋" w:hAnsi="仿宋" w:eastAsia="仿宋" w:cs="仿宋"/>
          <w:spacing w:val="14"/>
          <w:sz w:val="28"/>
          <w:szCs w:val="28"/>
        </w:rPr>
        <w:fldChar w:fldCharType="end"/>
      </w:r>
      <w:r>
        <w:rPr>
          <w:rFonts w:hint="eastAsia" w:ascii="仿宋" w:hAnsi="仿宋" w:eastAsia="仿宋" w:cs="仿宋"/>
          <w:spacing w:val="14"/>
          <w:sz w:val="28"/>
          <w:szCs w:val="28"/>
        </w:rPr>
        <w:t xml:space="preserve">  管理人员遗失学生考试原始成绩单或考试试卷等教学档案。</w:t>
      </w:r>
    </w:p>
    <w:p w14:paraId="6949345A">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pacing w:val="14"/>
          <w:sz w:val="28"/>
          <w:szCs w:val="28"/>
        </w:rPr>
      </w:pPr>
      <w:r>
        <w:rPr>
          <w:rFonts w:hint="eastAsia" w:ascii="仿宋" w:hAnsi="仿宋" w:eastAsia="仿宋" w:cs="仿宋"/>
          <w:spacing w:val="14"/>
          <w:sz w:val="28"/>
          <w:szCs w:val="28"/>
        </w:rPr>
        <w:fldChar w:fldCharType="begin"/>
      </w:r>
      <w:r>
        <w:rPr>
          <w:rFonts w:hint="eastAsia" w:ascii="仿宋" w:hAnsi="仿宋" w:eastAsia="仿宋" w:cs="仿宋"/>
          <w:spacing w:val="14"/>
          <w:sz w:val="28"/>
          <w:szCs w:val="28"/>
        </w:rPr>
        <w:instrText xml:space="preserve"> HYPERLINK "5.1.1.25" </w:instrText>
      </w:r>
      <w:r>
        <w:rPr>
          <w:rFonts w:hint="eastAsia" w:ascii="仿宋" w:hAnsi="仿宋" w:eastAsia="仿宋" w:cs="仿宋"/>
          <w:spacing w:val="14"/>
          <w:sz w:val="28"/>
          <w:szCs w:val="28"/>
        </w:rPr>
        <w:fldChar w:fldCharType="separate"/>
      </w:r>
      <w:r>
        <w:rPr>
          <w:rFonts w:hint="eastAsia" w:ascii="仿宋" w:hAnsi="仿宋" w:eastAsia="仿宋" w:cs="仿宋"/>
          <w:spacing w:val="14"/>
          <w:sz w:val="28"/>
          <w:szCs w:val="28"/>
        </w:rPr>
        <w:t>5.1.1.25</w:t>
      </w:r>
      <w:r>
        <w:rPr>
          <w:rFonts w:hint="eastAsia" w:ascii="仿宋" w:hAnsi="仿宋" w:eastAsia="仿宋" w:cs="仿宋"/>
          <w:spacing w:val="14"/>
          <w:sz w:val="28"/>
          <w:szCs w:val="28"/>
        </w:rPr>
        <w:fldChar w:fldCharType="end"/>
      </w:r>
      <w:r>
        <w:rPr>
          <w:rFonts w:hint="eastAsia" w:ascii="仿宋" w:hAnsi="仿宋" w:eastAsia="仿宋" w:cs="仿宋"/>
          <w:spacing w:val="14"/>
          <w:sz w:val="28"/>
          <w:szCs w:val="28"/>
        </w:rPr>
        <w:t xml:space="preserve">  漏订、误订教材，导致学生开课两周后无教材。</w:t>
      </w:r>
    </w:p>
    <w:p w14:paraId="49B9D6FD">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pacing w:val="14"/>
          <w:sz w:val="28"/>
          <w:szCs w:val="28"/>
        </w:rPr>
      </w:pPr>
      <w:r>
        <w:rPr>
          <w:rFonts w:hint="eastAsia" w:ascii="仿宋" w:hAnsi="仿宋" w:eastAsia="仿宋" w:cs="仿宋"/>
          <w:spacing w:val="14"/>
          <w:sz w:val="28"/>
          <w:szCs w:val="28"/>
        </w:rPr>
        <w:fldChar w:fldCharType="begin"/>
      </w:r>
      <w:r>
        <w:rPr>
          <w:rFonts w:hint="eastAsia" w:ascii="仿宋" w:hAnsi="仿宋" w:eastAsia="仿宋" w:cs="仿宋"/>
          <w:spacing w:val="14"/>
          <w:sz w:val="28"/>
          <w:szCs w:val="28"/>
        </w:rPr>
        <w:instrText xml:space="preserve"> HYPERLINK "5.1.1.26" </w:instrText>
      </w:r>
      <w:r>
        <w:rPr>
          <w:rFonts w:hint="eastAsia" w:ascii="仿宋" w:hAnsi="仿宋" w:eastAsia="仿宋" w:cs="仿宋"/>
          <w:spacing w:val="14"/>
          <w:sz w:val="28"/>
          <w:szCs w:val="28"/>
        </w:rPr>
        <w:fldChar w:fldCharType="separate"/>
      </w:r>
      <w:r>
        <w:rPr>
          <w:rFonts w:hint="eastAsia" w:ascii="仿宋" w:hAnsi="仿宋" w:eastAsia="仿宋" w:cs="仿宋"/>
          <w:spacing w:val="14"/>
          <w:sz w:val="28"/>
          <w:szCs w:val="28"/>
        </w:rPr>
        <w:t>5.1.1.26</w:t>
      </w:r>
      <w:r>
        <w:rPr>
          <w:rFonts w:hint="eastAsia" w:ascii="仿宋" w:hAnsi="仿宋" w:eastAsia="仿宋" w:cs="仿宋"/>
          <w:spacing w:val="14"/>
          <w:sz w:val="28"/>
          <w:szCs w:val="28"/>
        </w:rPr>
        <w:fldChar w:fldCharType="end"/>
      </w:r>
      <w:r>
        <w:rPr>
          <w:rFonts w:hint="eastAsia" w:ascii="仿宋" w:hAnsi="仿宋" w:eastAsia="仿宋" w:cs="仿宋"/>
          <w:spacing w:val="14"/>
          <w:sz w:val="28"/>
          <w:szCs w:val="28"/>
        </w:rPr>
        <w:t xml:space="preserve">  不按规定填报</w:t>
      </w:r>
      <w:commentRangeStart w:id="4"/>
      <w:r>
        <w:rPr>
          <w:rFonts w:hint="eastAsia" w:ascii="仿宋" w:hAnsi="仿宋" w:eastAsia="仿宋" w:cs="仿宋"/>
          <w:spacing w:val="14"/>
          <w:sz w:val="28"/>
          <w:szCs w:val="28"/>
        </w:rPr>
        <w:t>高等职业</w:t>
      </w:r>
      <w:r>
        <w:rPr>
          <w:rFonts w:hint="eastAsia" w:ascii="仿宋" w:hAnsi="仿宋" w:eastAsia="仿宋" w:cs="仿宋"/>
          <w:spacing w:val="14"/>
          <w:sz w:val="28"/>
          <w:szCs w:val="28"/>
          <w:lang w:eastAsia="zh-CN"/>
        </w:rPr>
        <w:t>学校</w:t>
      </w:r>
      <w:r>
        <w:rPr>
          <w:rFonts w:hint="eastAsia" w:ascii="仿宋" w:hAnsi="仿宋" w:eastAsia="仿宋" w:cs="仿宋"/>
          <w:spacing w:val="14"/>
          <w:sz w:val="28"/>
          <w:szCs w:val="28"/>
        </w:rPr>
        <w:t>人才培养工作状态数据</w:t>
      </w:r>
    </w:p>
    <w:p w14:paraId="3138AC86">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pacing w:val="14"/>
          <w:sz w:val="28"/>
          <w:szCs w:val="28"/>
        </w:rPr>
      </w:pPr>
      <w:r>
        <w:rPr>
          <w:rFonts w:hint="eastAsia" w:ascii="仿宋" w:hAnsi="仿宋" w:eastAsia="仿宋" w:cs="仿宋"/>
          <w:spacing w:val="14"/>
          <w:sz w:val="28"/>
          <w:szCs w:val="28"/>
        </w:rPr>
        <w:t>采集</w:t>
      </w:r>
      <w:r>
        <w:rPr>
          <w:rFonts w:hint="eastAsia" w:ascii="仿宋" w:hAnsi="仿宋" w:eastAsia="仿宋" w:cs="仿宋"/>
          <w:spacing w:val="14"/>
          <w:sz w:val="28"/>
          <w:szCs w:val="28"/>
          <w:lang w:eastAsia="zh-CN"/>
        </w:rPr>
        <w:t>与管理</w:t>
      </w:r>
      <w:r>
        <w:rPr>
          <w:rFonts w:hint="eastAsia" w:ascii="仿宋" w:hAnsi="仿宋" w:eastAsia="仿宋" w:cs="仿宋"/>
          <w:spacing w:val="14"/>
          <w:sz w:val="28"/>
          <w:szCs w:val="28"/>
        </w:rPr>
        <w:t>平台</w:t>
      </w:r>
      <w:commentRangeEnd w:id="4"/>
      <w:r>
        <w:rPr>
          <w:rFonts w:hint="eastAsia" w:ascii="仿宋" w:hAnsi="仿宋" w:eastAsia="仿宋" w:cs="仿宋"/>
          <w:spacing w:val="14"/>
          <w:sz w:val="28"/>
          <w:szCs w:val="28"/>
        </w:rPr>
        <w:commentReference w:id="4"/>
      </w:r>
      <w:r>
        <w:rPr>
          <w:rFonts w:hint="eastAsia" w:ascii="仿宋" w:hAnsi="仿宋" w:eastAsia="仿宋" w:cs="仿宋"/>
          <w:spacing w:val="14"/>
          <w:sz w:val="28"/>
          <w:szCs w:val="28"/>
        </w:rPr>
        <w:t>，造成统计失误。</w:t>
      </w:r>
    </w:p>
    <w:p w14:paraId="2719261D">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pacing w:val="14"/>
          <w:sz w:val="28"/>
          <w:szCs w:val="28"/>
        </w:rPr>
      </w:pPr>
      <w:r>
        <w:rPr>
          <w:rFonts w:hint="eastAsia" w:ascii="仿宋" w:hAnsi="仿宋" w:eastAsia="仿宋" w:cs="仿宋"/>
          <w:spacing w:val="14"/>
          <w:sz w:val="28"/>
          <w:szCs w:val="28"/>
        </w:rPr>
        <w:fldChar w:fldCharType="begin"/>
      </w:r>
      <w:r>
        <w:rPr>
          <w:rFonts w:hint="eastAsia" w:ascii="仿宋" w:hAnsi="仿宋" w:eastAsia="仿宋" w:cs="仿宋"/>
          <w:spacing w:val="14"/>
          <w:sz w:val="28"/>
          <w:szCs w:val="28"/>
        </w:rPr>
        <w:instrText xml:space="preserve"> HYPERLINK "5.1.1.27" </w:instrText>
      </w:r>
      <w:r>
        <w:rPr>
          <w:rFonts w:hint="eastAsia" w:ascii="仿宋" w:hAnsi="仿宋" w:eastAsia="仿宋" w:cs="仿宋"/>
          <w:spacing w:val="14"/>
          <w:sz w:val="28"/>
          <w:szCs w:val="28"/>
        </w:rPr>
        <w:fldChar w:fldCharType="separate"/>
      </w:r>
      <w:r>
        <w:rPr>
          <w:rFonts w:hint="eastAsia" w:ascii="仿宋" w:hAnsi="仿宋" w:eastAsia="仿宋" w:cs="仿宋"/>
          <w:spacing w:val="14"/>
          <w:sz w:val="28"/>
          <w:szCs w:val="28"/>
        </w:rPr>
        <w:t>5.1.1.27</w:t>
      </w:r>
      <w:r>
        <w:rPr>
          <w:rFonts w:hint="eastAsia" w:ascii="仿宋" w:hAnsi="仿宋" w:eastAsia="仿宋" w:cs="仿宋"/>
          <w:spacing w:val="14"/>
          <w:sz w:val="28"/>
          <w:szCs w:val="28"/>
        </w:rPr>
        <w:fldChar w:fldCharType="end"/>
      </w:r>
      <w:r>
        <w:rPr>
          <w:rFonts w:hint="eastAsia" w:ascii="仿宋" w:hAnsi="仿宋" w:eastAsia="仿宋" w:cs="仿宋"/>
          <w:spacing w:val="14"/>
          <w:sz w:val="28"/>
          <w:szCs w:val="28"/>
        </w:rPr>
        <w:t xml:space="preserve">  不按规定完成</w:t>
      </w:r>
      <w:r>
        <w:rPr>
          <w:rFonts w:hint="eastAsia" w:ascii="仿宋" w:hAnsi="仿宋" w:eastAsia="仿宋" w:cs="仿宋"/>
          <w:spacing w:val="14"/>
          <w:sz w:val="28"/>
          <w:szCs w:val="28"/>
          <w:shd w:val="clear"/>
          <w:lang w:eastAsia="zh-CN"/>
        </w:rPr>
        <w:t>教育教学建设项目</w:t>
      </w:r>
      <w:r>
        <w:rPr>
          <w:rFonts w:hint="eastAsia" w:ascii="仿宋" w:hAnsi="仿宋" w:eastAsia="仿宋" w:cs="仿宋"/>
          <w:spacing w:val="14"/>
          <w:sz w:val="28"/>
          <w:szCs w:val="28"/>
        </w:rPr>
        <w:t>，造成工作延误。</w:t>
      </w:r>
    </w:p>
    <w:p w14:paraId="13643963">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pacing w:val="14"/>
          <w:sz w:val="28"/>
          <w:szCs w:val="28"/>
        </w:rPr>
      </w:pPr>
      <w:r>
        <w:rPr>
          <w:rFonts w:hint="eastAsia" w:ascii="仿宋" w:hAnsi="仿宋" w:eastAsia="仿宋" w:cs="仿宋"/>
          <w:spacing w:val="14"/>
          <w:sz w:val="28"/>
          <w:szCs w:val="28"/>
        </w:rPr>
        <w:fldChar w:fldCharType="begin"/>
      </w:r>
      <w:r>
        <w:rPr>
          <w:rFonts w:hint="eastAsia" w:ascii="仿宋" w:hAnsi="仿宋" w:eastAsia="仿宋" w:cs="仿宋"/>
          <w:spacing w:val="14"/>
          <w:sz w:val="28"/>
          <w:szCs w:val="28"/>
        </w:rPr>
        <w:instrText xml:space="preserve"> HYPERLINK "5.1.1.28" </w:instrText>
      </w:r>
      <w:r>
        <w:rPr>
          <w:rFonts w:hint="eastAsia" w:ascii="仿宋" w:hAnsi="仿宋" w:eastAsia="仿宋" w:cs="仿宋"/>
          <w:spacing w:val="14"/>
          <w:sz w:val="28"/>
          <w:szCs w:val="28"/>
        </w:rPr>
        <w:fldChar w:fldCharType="separate"/>
      </w:r>
      <w:r>
        <w:rPr>
          <w:rFonts w:hint="eastAsia" w:ascii="仿宋" w:hAnsi="仿宋" w:eastAsia="仿宋" w:cs="仿宋"/>
          <w:spacing w:val="14"/>
          <w:sz w:val="28"/>
          <w:szCs w:val="28"/>
        </w:rPr>
        <w:t>5.1.1.28</w:t>
      </w:r>
      <w:r>
        <w:rPr>
          <w:rFonts w:hint="eastAsia" w:ascii="仿宋" w:hAnsi="仿宋" w:eastAsia="仿宋" w:cs="仿宋"/>
          <w:spacing w:val="14"/>
          <w:sz w:val="28"/>
          <w:szCs w:val="28"/>
        </w:rPr>
        <w:fldChar w:fldCharType="end"/>
      </w:r>
      <w:r>
        <w:rPr>
          <w:rFonts w:hint="eastAsia" w:ascii="仿宋" w:hAnsi="仿宋" w:eastAsia="仿宋" w:cs="仿宋"/>
          <w:spacing w:val="14"/>
          <w:sz w:val="28"/>
          <w:szCs w:val="28"/>
        </w:rPr>
        <w:t xml:space="preserve">  不按有关规定完成有关教学管理工作，造成教学工作</w:t>
      </w:r>
    </w:p>
    <w:p w14:paraId="55E28AEA">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pacing w:val="14"/>
          <w:sz w:val="28"/>
          <w:szCs w:val="28"/>
        </w:rPr>
      </w:pPr>
      <w:r>
        <w:rPr>
          <w:rFonts w:hint="eastAsia" w:ascii="仿宋" w:hAnsi="仿宋" w:eastAsia="仿宋" w:cs="仿宋"/>
          <w:spacing w:val="14"/>
          <w:sz w:val="28"/>
          <w:szCs w:val="28"/>
        </w:rPr>
        <w:t>延误。</w:t>
      </w:r>
    </w:p>
    <w:p w14:paraId="72AD330B">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pacing w:val="14"/>
          <w:sz w:val="28"/>
          <w:szCs w:val="28"/>
          <w:lang w:val="en-US" w:eastAsia="zh-CN"/>
        </w:rPr>
      </w:pPr>
      <w:commentRangeStart w:id="5"/>
      <w:r>
        <w:rPr>
          <w:rFonts w:hint="eastAsia" w:ascii="仿宋" w:hAnsi="仿宋" w:eastAsia="仿宋" w:cs="仿宋"/>
          <w:spacing w:val="14"/>
          <w:sz w:val="28"/>
          <w:szCs w:val="28"/>
          <w:lang w:val="en-US" w:eastAsia="zh-CN"/>
        </w:rPr>
        <w:t>5.1.1.29 任课教师在课堂上发现学生旷课3次以上，但未主动联系学生所在院系或学生辅导员反映情况，与学生辅导员共同做好学生违纪管理、身心教育和学业辅导，有关情况未及时沟通的。</w:t>
      </w:r>
      <w:commentRangeEnd w:id="5"/>
      <w:r>
        <w:rPr>
          <w:rFonts w:hint="eastAsia" w:ascii="仿宋" w:hAnsi="仿宋" w:eastAsia="仿宋" w:cs="仿宋"/>
          <w:spacing w:val="14"/>
          <w:sz w:val="28"/>
          <w:szCs w:val="28"/>
        </w:rPr>
        <w:commentReference w:id="5"/>
      </w:r>
    </w:p>
    <w:p w14:paraId="5117AEA1">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pacing w:val="14"/>
          <w:sz w:val="28"/>
          <w:szCs w:val="28"/>
        </w:rPr>
      </w:pPr>
      <w:r>
        <w:rPr>
          <w:rFonts w:hint="eastAsia" w:ascii="仿宋" w:hAnsi="仿宋" w:eastAsia="仿宋" w:cs="仿宋"/>
          <w:spacing w:val="14"/>
          <w:sz w:val="28"/>
          <w:szCs w:val="28"/>
        </w:rPr>
        <w:t>5.1.2  严重教学事故</w:t>
      </w:r>
    </w:p>
    <w:p w14:paraId="3A8C8DF3">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pacing w:val="14"/>
          <w:sz w:val="28"/>
          <w:szCs w:val="28"/>
        </w:rPr>
      </w:pPr>
      <w:r>
        <w:rPr>
          <w:rFonts w:hint="eastAsia" w:ascii="仿宋" w:hAnsi="仿宋" w:eastAsia="仿宋" w:cs="仿宋"/>
          <w:spacing w:val="14"/>
          <w:sz w:val="28"/>
          <w:szCs w:val="28"/>
        </w:rPr>
        <w:fldChar w:fldCharType="begin"/>
      </w:r>
      <w:r>
        <w:rPr>
          <w:rFonts w:hint="eastAsia" w:ascii="仿宋" w:hAnsi="仿宋" w:eastAsia="仿宋" w:cs="仿宋"/>
          <w:spacing w:val="14"/>
          <w:sz w:val="28"/>
          <w:szCs w:val="28"/>
        </w:rPr>
        <w:instrText xml:space="preserve"> HYPERLINK "5.1.2.1" </w:instrText>
      </w:r>
      <w:r>
        <w:rPr>
          <w:rFonts w:hint="eastAsia" w:ascii="仿宋" w:hAnsi="仿宋" w:eastAsia="仿宋" w:cs="仿宋"/>
          <w:spacing w:val="14"/>
          <w:sz w:val="28"/>
          <w:szCs w:val="28"/>
        </w:rPr>
        <w:fldChar w:fldCharType="separate"/>
      </w:r>
      <w:r>
        <w:rPr>
          <w:rFonts w:hint="eastAsia" w:ascii="仿宋" w:hAnsi="仿宋" w:eastAsia="仿宋" w:cs="仿宋"/>
          <w:spacing w:val="14"/>
          <w:sz w:val="28"/>
          <w:szCs w:val="28"/>
        </w:rPr>
        <w:t>5.1.2.1</w:t>
      </w:r>
      <w:r>
        <w:rPr>
          <w:rFonts w:hint="eastAsia" w:ascii="仿宋" w:hAnsi="仿宋" w:eastAsia="仿宋" w:cs="仿宋"/>
          <w:spacing w:val="14"/>
          <w:sz w:val="28"/>
          <w:szCs w:val="28"/>
        </w:rPr>
        <w:fldChar w:fldCharType="end"/>
      </w:r>
      <w:r>
        <w:rPr>
          <w:rFonts w:hint="eastAsia" w:ascii="仿宋" w:hAnsi="仿宋" w:eastAsia="仿宋" w:cs="仿宋"/>
          <w:spacing w:val="14"/>
          <w:sz w:val="28"/>
          <w:szCs w:val="28"/>
        </w:rPr>
        <w:t xml:space="preserve">  在课堂上散布封建迷信以及淫秽内容，发表违反宪法和违背党的路线、方针、政策的言论。</w:t>
      </w:r>
    </w:p>
    <w:p w14:paraId="4BAA3386">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pacing w:val="14"/>
          <w:sz w:val="28"/>
          <w:szCs w:val="28"/>
        </w:rPr>
      </w:pPr>
      <w:r>
        <w:rPr>
          <w:rFonts w:hint="eastAsia" w:ascii="仿宋" w:hAnsi="仿宋" w:eastAsia="仿宋" w:cs="仿宋"/>
          <w:spacing w:val="14"/>
          <w:sz w:val="28"/>
          <w:szCs w:val="28"/>
        </w:rPr>
        <w:fldChar w:fldCharType="begin"/>
      </w:r>
      <w:r>
        <w:rPr>
          <w:rFonts w:hint="eastAsia" w:ascii="仿宋" w:hAnsi="仿宋" w:eastAsia="仿宋" w:cs="仿宋"/>
          <w:spacing w:val="14"/>
          <w:sz w:val="28"/>
          <w:szCs w:val="28"/>
        </w:rPr>
        <w:instrText xml:space="preserve"> HYPERLINK "5.1.2.2" </w:instrText>
      </w:r>
      <w:r>
        <w:rPr>
          <w:rFonts w:hint="eastAsia" w:ascii="仿宋" w:hAnsi="仿宋" w:eastAsia="仿宋" w:cs="仿宋"/>
          <w:spacing w:val="14"/>
          <w:sz w:val="28"/>
          <w:szCs w:val="28"/>
        </w:rPr>
        <w:fldChar w:fldCharType="separate"/>
      </w:r>
      <w:r>
        <w:rPr>
          <w:rFonts w:hint="eastAsia" w:ascii="仿宋" w:hAnsi="仿宋" w:eastAsia="仿宋" w:cs="仿宋"/>
          <w:spacing w:val="14"/>
          <w:sz w:val="28"/>
          <w:szCs w:val="28"/>
        </w:rPr>
        <w:t>5.1.2.2</w:t>
      </w:r>
      <w:r>
        <w:rPr>
          <w:rFonts w:hint="eastAsia" w:ascii="仿宋" w:hAnsi="仿宋" w:eastAsia="仿宋" w:cs="仿宋"/>
          <w:spacing w:val="14"/>
          <w:sz w:val="28"/>
          <w:szCs w:val="28"/>
        </w:rPr>
        <w:fldChar w:fldCharType="end"/>
      </w:r>
      <w:r>
        <w:rPr>
          <w:rFonts w:hint="eastAsia" w:ascii="仿宋" w:hAnsi="仿宋" w:eastAsia="仿宋" w:cs="仿宋"/>
          <w:spacing w:val="14"/>
          <w:sz w:val="28"/>
          <w:szCs w:val="28"/>
        </w:rPr>
        <w:t xml:space="preserve">  </w:t>
      </w:r>
      <w:commentRangeStart w:id="6"/>
      <w:r>
        <w:rPr>
          <w:rFonts w:hint="eastAsia" w:ascii="仿宋" w:hAnsi="仿宋" w:eastAsia="仿宋" w:cs="仿宋"/>
          <w:spacing w:val="14"/>
          <w:sz w:val="28"/>
          <w:szCs w:val="28"/>
        </w:rPr>
        <w:t>未经教学</w:t>
      </w:r>
      <w:r>
        <w:rPr>
          <w:rFonts w:hint="eastAsia" w:ascii="仿宋" w:hAnsi="仿宋" w:eastAsia="仿宋" w:cs="仿宋"/>
          <w:spacing w:val="14"/>
          <w:sz w:val="28"/>
          <w:szCs w:val="28"/>
          <w:lang w:eastAsia="zh-CN"/>
        </w:rPr>
        <w:t>院</w:t>
      </w:r>
      <w:r>
        <w:rPr>
          <w:rFonts w:hint="eastAsia" w:ascii="仿宋" w:hAnsi="仿宋" w:eastAsia="仿宋" w:cs="仿宋"/>
          <w:spacing w:val="14"/>
          <w:sz w:val="28"/>
          <w:szCs w:val="28"/>
        </w:rPr>
        <w:t>系部</w:t>
      </w:r>
      <w:r>
        <w:rPr>
          <w:rFonts w:hint="eastAsia" w:ascii="仿宋" w:hAnsi="仿宋" w:eastAsia="仿宋" w:cs="仿宋"/>
          <w:spacing w:val="14"/>
          <w:sz w:val="28"/>
          <w:szCs w:val="28"/>
          <w:lang w:eastAsia="zh-CN"/>
        </w:rPr>
        <w:t>、</w:t>
      </w:r>
      <w:r>
        <w:rPr>
          <w:rFonts w:hint="eastAsia" w:ascii="仿宋" w:hAnsi="仿宋" w:eastAsia="仿宋" w:cs="仿宋"/>
          <w:spacing w:val="14"/>
          <w:sz w:val="28"/>
          <w:szCs w:val="28"/>
        </w:rPr>
        <w:t>教务处同意，擅自调课、停课、缺课、或请他人代课。</w:t>
      </w:r>
      <w:commentRangeEnd w:id="6"/>
      <w:r>
        <w:rPr>
          <w:rFonts w:hint="eastAsia" w:ascii="仿宋" w:hAnsi="仿宋" w:eastAsia="仿宋" w:cs="仿宋"/>
          <w:spacing w:val="14"/>
          <w:sz w:val="28"/>
          <w:szCs w:val="28"/>
        </w:rPr>
        <w:commentReference w:id="6"/>
      </w:r>
    </w:p>
    <w:p w14:paraId="5DFFAA2F">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pacing w:val="14"/>
          <w:sz w:val="28"/>
          <w:szCs w:val="28"/>
        </w:rPr>
      </w:pPr>
      <w:r>
        <w:rPr>
          <w:rFonts w:hint="eastAsia" w:ascii="仿宋" w:hAnsi="仿宋" w:eastAsia="仿宋" w:cs="仿宋"/>
          <w:spacing w:val="14"/>
          <w:sz w:val="28"/>
          <w:szCs w:val="28"/>
        </w:rPr>
        <w:fldChar w:fldCharType="begin"/>
      </w:r>
      <w:r>
        <w:rPr>
          <w:rFonts w:hint="eastAsia" w:ascii="仿宋" w:hAnsi="仿宋" w:eastAsia="仿宋" w:cs="仿宋"/>
          <w:spacing w:val="14"/>
          <w:sz w:val="28"/>
          <w:szCs w:val="28"/>
        </w:rPr>
        <w:instrText xml:space="preserve"> HYPERLINK "5.1.2.3" </w:instrText>
      </w:r>
      <w:r>
        <w:rPr>
          <w:rFonts w:hint="eastAsia" w:ascii="仿宋" w:hAnsi="仿宋" w:eastAsia="仿宋" w:cs="仿宋"/>
          <w:spacing w:val="14"/>
          <w:sz w:val="28"/>
          <w:szCs w:val="28"/>
        </w:rPr>
        <w:fldChar w:fldCharType="separate"/>
      </w:r>
      <w:r>
        <w:rPr>
          <w:rFonts w:hint="eastAsia" w:ascii="仿宋" w:hAnsi="仿宋" w:eastAsia="仿宋" w:cs="仿宋"/>
          <w:spacing w:val="14"/>
          <w:sz w:val="28"/>
          <w:szCs w:val="28"/>
        </w:rPr>
        <w:t>5.1.2.3</w:t>
      </w:r>
      <w:r>
        <w:rPr>
          <w:rFonts w:hint="eastAsia" w:ascii="仿宋" w:hAnsi="仿宋" w:eastAsia="仿宋" w:cs="仿宋"/>
          <w:spacing w:val="14"/>
          <w:sz w:val="28"/>
          <w:szCs w:val="28"/>
        </w:rPr>
        <w:fldChar w:fldCharType="end"/>
      </w:r>
      <w:r>
        <w:rPr>
          <w:rFonts w:hint="eastAsia" w:ascii="仿宋" w:hAnsi="仿宋" w:eastAsia="仿宋" w:cs="仿宋"/>
          <w:spacing w:val="14"/>
          <w:sz w:val="28"/>
          <w:szCs w:val="28"/>
        </w:rPr>
        <w:t xml:space="preserve">  无特殊原因，上课迟到或提前下课10分钟及以上或中途离开课堂。</w:t>
      </w:r>
    </w:p>
    <w:p w14:paraId="7BAF254A">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pacing w:val="14"/>
          <w:sz w:val="28"/>
          <w:szCs w:val="28"/>
        </w:rPr>
      </w:pPr>
      <w:r>
        <w:rPr>
          <w:rFonts w:hint="eastAsia" w:ascii="仿宋" w:hAnsi="仿宋" w:eastAsia="仿宋" w:cs="仿宋"/>
          <w:spacing w:val="14"/>
          <w:sz w:val="28"/>
          <w:szCs w:val="28"/>
        </w:rPr>
        <w:fldChar w:fldCharType="begin"/>
      </w:r>
      <w:r>
        <w:rPr>
          <w:rFonts w:hint="eastAsia" w:ascii="仿宋" w:hAnsi="仿宋" w:eastAsia="仿宋" w:cs="仿宋"/>
          <w:spacing w:val="14"/>
          <w:sz w:val="28"/>
          <w:szCs w:val="28"/>
        </w:rPr>
        <w:instrText xml:space="preserve"> HYPERLINK "5.1.2.4" </w:instrText>
      </w:r>
      <w:r>
        <w:rPr>
          <w:rFonts w:hint="eastAsia" w:ascii="仿宋" w:hAnsi="仿宋" w:eastAsia="仿宋" w:cs="仿宋"/>
          <w:spacing w:val="14"/>
          <w:sz w:val="28"/>
          <w:szCs w:val="28"/>
        </w:rPr>
        <w:fldChar w:fldCharType="separate"/>
      </w:r>
      <w:r>
        <w:rPr>
          <w:rFonts w:hint="eastAsia" w:ascii="仿宋" w:hAnsi="仿宋" w:eastAsia="仿宋" w:cs="仿宋"/>
          <w:spacing w:val="14"/>
          <w:sz w:val="28"/>
          <w:szCs w:val="28"/>
        </w:rPr>
        <w:t>5.1.2.4</w:t>
      </w:r>
      <w:r>
        <w:rPr>
          <w:rFonts w:hint="eastAsia" w:ascii="仿宋" w:hAnsi="仿宋" w:eastAsia="仿宋" w:cs="仿宋"/>
          <w:spacing w:val="14"/>
          <w:sz w:val="28"/>
          <w:szCs w:val="28"/>
        </w:rPr>
        <w:fldChar w:fldCharType="end"/>
      </w:r>
      <w:r>
        <w:rPr>
          <w:rFonts w:hint="eastAsia" w:ascii="仿宋" w:hAnsi="仿宋" w:eastAsia="仿宋" w:cs="仿宋"/>
          <w:spacing w:val="14"/>
          <w:sz w:val="28"/>
          <w:szCs w:val="28"/>
        </w:rPr>
        <w:t xml:space="preserve">  未经教学</w:t>
      </w:r>
      <w:r>
        <w:rPr>
          <w:rFonts w:hint="eastAsia" w:ascii="仿宋" w:hAnsi="仿宋" w:eastAsia="仿宋" w:cs="仿宋"/>
          <w:spacing w:val="14"/>
          <w:sz w:val="28"/>
          <w:szCs w:val="28"/>
          <w:shd w:val="clear"/>
          <w:lang w:eastAsia="zh-CN"/>
        </w:rPr>
        <w:t>院</w:t>
      </w:r>
      <w:r>
        <w:rPr>
          <w:rFonts w:hint="eastAsia" w:ascii="仿宋" w:hAnsi="仿宋" w:eastAsia="仿宋" w:cs="仿宋"/>
          <w:spacing w:val="14"/>
          <w:sz w:val="28"/>
          <w:szCs w:val="28"/>
        </w:rPr>
        <w:t>系</w:t>
      </w:r>
      <w:r>
        <w:rPr>
          <w:rFonts w:hint="eastAsia" w:ascii="仿宋" w:hAnsi="仿宋" w:eastAsia="仿宋" w:cs="仿宋"/>
          <w:spacing w:val="14"/>
          <w:sz w:val="28"/>
          <w:szCs w:val="28"/>
          <w:shd w:val="clear"/>
        </w:rPr>
        <w:t>部</w:t>
      </w:r>
      <w:r>
        <w:rPr>
          <w:rFonts w:hint="eastAsia" w:ascii="仿宋" w:hAnsi="仿宋" w:eastAsia="仿宋" w:cs="仿宋"/>
          <w:spacing w:val="14"/>
          <w:sz w:val="28"/>
          <w:szCs w:val="28"/>
        </w:rPr>
        <w:t>和教务处同意，擅自变更课程教学任务，使课程教学任务无法完成。</w:t>
      </w:r>
    </w:p>
    <w:p w14:paraId="59449121">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pacing w:val="14"/>
          <w:sz w:val="28"/>
          <w:szCs w:val="28"/>
        </w:rPr>
      </w:pPr>
      <w:r>
        <w:rPr>
          <w:rFonts w:hint="eastAsia" w:ascii="仿宋" w:hAnsi="仿宋" w:eastAsia="仿宋" w:cs="仿宋"/>
          <w:spacing w:val="14"/>
          <w:sz w:val="28"/>
          <w:szCs w:val="28"/>
        </w:rPr>
        <w:fldChar w:fldCharType="begin"/>
      </w:r>
      <w:r>
        <w:rPr>
          <w:rFonts w:hint="eastAsia" w:ascii="仿宋" w:hAnsi="仿宋" w:eastAsia="仿宋" w:cs="仿宋"/>
          <w:spacing w:val="14"/>
          <w:sz w:val="28"/>
          <w:szCs w:val="28"/>
        </w:rPr>
        <w:instrText xml:space="preserve"> HYPERLINK "5.1.2.5" </w:instrText>
      </w:r>
      <w:r>
        <w:rPr>
          <w:rFonts w:hint="eastAsia" w:ascii="仿宋" w:hAnsi="仿宋" w:eastAsia="仿宋" w:cs="仿宋"/>
          <w:spacing w:val="14"/>
          <w:sz w:val="28"/>
          <w:szCs w:val="28"/>
        </w:rPr>
        <w:fldChar w:fldCharType="separate"/>
      </w:r>
      <w:r>
        <w:rPr>
          <w:rFonts w:hint="eastAsia" w:ascii="仿宋" w:hAnsi="仿宋" w:eastAsia="仿宋" w:cs="仿宋"/>
          <w:spacing w:val="14"/>
          <w:sz w:val="28"/>
          <w:szCs w:val="28"/>
        </w:rPr>
        <w:t>5.1.2.5</w:t>
      </w:r>
      <w:r>
        <w:rPr>
          <w:rFonts w:hint="eastAsia" w:ascii="仿宋" w:hAnsi="仿宋" w:eastAsia="仿宋" w:cs="仿宋"/>
          <w:spacing w:val="14"/>
          <w:sz w:val="28"/>
          <w:szCs w:val="28"/>
        </w:rPr>
        <w:fldChar w:fldCharType="end"/>
      </w:r>
      <w:r>
        <w:rPr>
          <w:rFonts w:hint="eastAsia" w:ascii="仿宋" w:hAnsi="仿宋" w:eastAsia="仿宋" w:cs="仿宋"/>
          <w:spacing w:val="14"/>
          <w:sz w:val="28"/>
          <w:szCs w:val="28"/>
        </w:rPr>
        <w:t xml:space="preserve">  未经教务处同意，擅自变动教学进程与安排。</w:t>
      </w:r>
    </w:p>
    <w:p w14:paraId="73F03BCC">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pacing w:val="14"/>
          <w:sz w:val="28"/>
          <w:szCs w:val="28"/>
        </w:rPr>
      </w:pPr>
      <w:r>
        <w:rPr>
          <w:rFonts w:hint="eastAsia" w:ascii="仿宋" w:hAnsi="仿宋" w:eastAsia="仿宋" w:cs="仿宋"/>
          <w:spacing w:val="14"/>
          <w:sz w:val="28"/>
          <w:szCs w:val="28"/>
        </w:rPr>
        <w:fldChar w:fldCharType="begin"/>
      </w:r>
      <w:r>
        <w:rPr>
          <w:rFonts w:hint="eastAsia" w:ascii="仿宋" w:hAnsi="仿宋" w:eastAsia="仿宋" w:cs="仿宋"/>
          <w:spacing w:val="14"/>
          <w:sz w:val="28"/>
          <w:szCs w:val="28"/>
        </w:rPr>
        <w:instrText xml:space="preserve"> HYPERLINK "5.1.2.6" </w:instrText>
      </w:r>
      <w:r>
        <w:rPr>
          <w:rFonts w:hint="eastAsia" w:ascii="仿宋" w:hAnsi="仿宋" w:eastAsia="仿宋" w:cs="仿宋"/>
          <w:spacing w:val="14"/>
          <w:sz w:val="28"/>
          <w:szCs w:val="28"/>
        </w:rPr>
        <w:fldChar w:fldCharType="separate"/>
      </w:r>
      <w:r>
        <w:rPr>
          <w:rFonts w:hint="eastAsia" w:ascii="仿宋" w:hAnsi="仿宋" w:eastAsia="仿宋" w:cs="仿宋"/>
          <w:spacing w:val="14"/>
          <w:sz w:val="28"/>
          <w:szCs w:val="28"/>
        </w:rPr>
        <w:t>5.1.2.6</w:t>
      </w:r>
      <w:r>
        <w:rPr>
          <w:rFonts w:hint="eastAsia" w:ascii="仿宋" w:hAnsi="仿宋" w:eastAsia="仿宋" w:cs="仿宋"/>
          <w:spacing w:val="14"/>
          <w:sz w:val="28"/>
          <w:szCs w:val="28"/>
        </w:rPr>
        <w:fldChar w:fldCharType="end"/>
      </w:r>
      <w:r>
        <w:rPr>
          <w:rFonts w:hint="eastAsia" w:ascii="仿宋" w:hAnsi="仿宋" w:eastAsia="仿宋" w:cs="仿宋"/>
          <w:spacing w:val="14"/>
          <w:sz w:val="28"/>
          <w:szCs w:val="28"/>
        </w:rPr>
        <w:t xml:space="preserve"> 课程授课进度计划与教学大纲背离超过课程总学时的1/3及以上。</w:t>
      </w:r>
    </w:p>
    <w:p w14:paraId="7043EF5D">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pacing w:val="14"/>
          <w:sz w:val="28"/>
          <w:szCs w:val="28"/>
        </w:rPr>
      </w:pPr>
      <w:r>
        <w:rPr>
          <w:rFonts w:hint="eastAsia" w:ascii="仿宋" w:hAnsi="仿宋" w:eastAsia="仿宋" w:cs="仿宋"/>
          <w:spacing w:val="14"/>
          <w:sz w:val="28"/>
          <w:szCs w:val="28"/>
        </w:rPr>
        <w:fldChar w:fldCharType="begin"/>
      </w:r>
      <w:r>
        <w:rPr>
          <w:rFonts w:hint="eastAsia" w:ascii="仿宋" w:hAnsi="仿宋" w:eastAsia="仿宋" w:cs="仿宋"/>
          <w:spacing w:val="14"/>
          <w:sz w:val="28"/>
          <w:szCs w:val="28"/>
        </w:rPr>
        <w:instrText xml:space="preserve"> HYPERLINK "5.1.2.7" </w:instrText>
      </w:r>
      <w:r>
        <w:rPr>
          <w:rFonts w:hint="eastAsia" w:ascii="仿宋" w:hAnsi="仿宋" w:eastAsia="仿宋" w:cs="仿宋"/>
          <w:spacing w:val="14"/>
          <w:sz w:val="28"/>
          <w:szCs w:val="28"/>
        </w:rPr>
        <w:fldChar w:fldCharType="separate"/>
      </w:r>
      <w:r>
        <w:rPr>
          <w:rFonts w:hint="eastAsia" w:ascii="仿宋" w:hAnsi="仿宋" w:eastAsia="仿宋" w:cs="仿宋"/>
          <w:spacing w:val="14"/>
          <w:sz w:val="28"/>
          <w:szCs w:val="28"/>
        </w:rPr>
        <w:t>5.1.2.7</w:t>
      </w:r>
      <w:r>
        <w:rPr>
          <w:rFonts w:hint="eastAsia" w:ascii="仿宋" w:hAnsi="仿宋" w:eastAsia="仿宋" w:cs="仿宋"/>
          <w:spacing w:val="14"/>
          <w:sz w:val="28"/>
          <w:szCs w:val="28"/>
        </w:rPr>
        <w:fldChar w:fldCharType="end"/>
      </w:r>
      <w:r>
        <w:rPr>
          <w:rFonts w:hint="eastAsia" w:ascii="仿宋" w:hAnsi="仿宋" w:eastAsia="仿宋" w:cs="仿宋"/>
          <w:spacing w:val="14"/>
          <w:sz w:val="28"/>
          <w:szCs w:val="28"/>
        </w:rPr>
        <w:t xml:space="preserve"> 舍弃授课进度计划内容超过课程总学时的1/3及以上。</w:t>
      </w:r>
    </w:p>
    <w:p w14:paraId="3B854E51">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pacing w:val="14"/>
          <w:sz w:val="28"/>
          <w:szCs w:val="28"/>
        </w:rPr>
      </w:pPr>
      <w:r>
        <w:rPr>
          <w:rFonts w:hint="eastAsia" w:ascii="仿宋" w:hAnsi="仿宋" w:eastAsia="仿宋" w:cs="仿宋"/>
          <w:spacing w:val="14"/>
          <w:sz w:val="28"/>
          <w:szCs w:val="28"/>
        </w:rPr>
        <w:fldChar w:fldCharType="begin"/>
      </w:r>
      <w:r>
        <w:rPr>
          <w:rFonts w:hint="eastAsia" w:ascii="仿宋" w:hAnsi="仿宋" w:eastAsia="仿宋" w:cs="仿宋"/>
          <w:spacing w:val="14"/>
          <w:sz w:val="28"/>
          <w:szCs w:val="28"/>
        </w:rPr>
        <w:instrText xml:space="preserve"> HYPERLINK "5.1.2.8" </w:instrText>
      </w:r>
      <w:r>
        <w:rPr>
          <w:rFonts w:hint="eastAsia" w:ascii="仿宋" w:hAnsi="仿宋" w:eastAsia="仿宋" w:cs="仿宋"/>
          <w:spacing w:val="14"/>
          <w:sz w:val="28"/>
          <w:szCs w:val="28"/>
        </w:rPr>
        <w:fldChar w:fldCharType="separate"/>
      </w:r>
      <w:r>
        <w:rPr>
          <w:rFonts w:hint="eastAsia" w:ascii="仿宋" w:hAnsi="仿宋" w:eastAsia="仿宋" w:cs="仿宋"/>
          <w:spacing w:val="14"/>
          <w:sz w:val="28"/>
          <w:szCs w:val="28"/>
        </w:rPr>
        <w:t>5.1.2.8</w:t>
      </w:r>
      <w:r>
        <w:rPr>
          <w:rFonts w:hint="eastAsia" w:ascii="仿宋" w:hAnsi="仿宋" w:eastAsia="仿宋" w:cs="仿宋"/>
          <w:spacing w:val="14"/>
          <w:sz w:val="28"/>
          <w:szCs w:val="28"/>
        </w:rPr>
        <w:fldChar w:fldCharType="end"/>
      </w:r>
      <w:r>
        <w:rPr>
          <w:rFonts w:hint="eastAsia" w:ascii="仿宋" w:hAnsi="仿宋" w:eastAsia="仿宋" w:cs="仿宋"/>
          <w:spacing w:val="14"/>
          <w:sz w:val="28"/>
          <w:szCs w:val="28"/>
        </w:rPr>
        <w:t xml:space="preserve">  因教师违反操作规程或擅离岗位，课中造成学生受伤住院治疗。</w:t>
      </w:r>
    </w:p>
    <w:p w14:paraId="1B7FDC1C">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pacing w:val="14"/>
          <w:sz w:val="28"/>
          <w:szCs w:val="28"/>
        </w:rPr>
      </w:pPr>
      <w:r>
        <w:rPr>
          <w:rFonts w:hint="eastAsia" w:ascii="仿宋" w:hAnsi="仿宋" w:eastAsia="仿宋" w:cs="仿宋"/>
          <w:spacing w:val="14"/>
          <w:sz w:val="28"/>
          <w:szCs w:val="28"/>
        </w:rPr>
        <w:fldChar w:fldCharType="begin"/>
      </w:r>
      <w:r>
        <w:rPr>
          <w:rFonts w:hint="eastAsia" w:ascii="仿宋" w:hAnsi="仿宋" w:eastAsia="仿宋" w:cs="仿宋"/>
          <w:spacing w:val="14"/>
          <w:sz w:val="28"/>
          <w:szCs w:val="28"/>
        </w:rPr>
        <w:instrText xml:space="preserve"> HYPERLINK "5.1.2.9" </w:instrText>
      </w:r>
      <w:r>
        <w:rPr>
          <w:rFonts w:hint="eastAsia" w:ascii="仿宋" w:hAnsi="仿宋" w:eastAsia="仿宋" w:cs="仿宋"/>
          <w:spacing w:val="14"/>
          <w:sz w:val="28"/>
          <w:szCs w:val="28"/>
        </w:rPr>
        <w:fldChar w:fldCharType="separate"/>
      </w:r>
      <w:r>
        <w:rPr>
          <w:rFonts w:hint="eastAsia" w:ascii="仿宋" w:hAnsi="仿宋" w:eastAsia="仿宋" w:cs="仿宋"/>
          <w:spacing w:val="14"/>
          <w:sz w:val="28"/>
          <w:szCs w:val="28"/>
        </w:rPr>
        <w:t>5.1.2.9</w:t>
      </w:r>
      <w:r>
        <w:rPr>
          <w:rFonts w:hint="eastAsia" w:ascii="仿宋" w:hAnsi="仿宋" w:eastAsia="仿宋" w:cs="仿宋"/>
          <w:spacing w:val="14"/>
          <w:sz w:val="28"/>
          <w:szCs w:val="28"/>
        </w:rPr>
        <w:fldChar w:fldCharType="end"/>
      </w:r>
      <w:r>
        <w:rPr>
          <w:rFonts w:hint="eastAsia" w:ascii="仿宋" w:hAnsi="仿宋" w:eastAsia="仿宋" w:cs="仿宋"/>
          <w:spacing w:val="14"/>
          <w:sz w:val="28"/>
          <w:szCs w:val="28"/>
        </w:rPr>
        <w:t xml:space="preserve">  因教师违反操作规程或擅离岗位，造成公共财产损失1000元及以上。</w:t>
      </w:r>
    </w:p>
    <w:p w14:paraId="65A31E4A">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pacing w:val="14"/>
          <w:sz w:val="28"/>
          <w:szCs w:val="28"/>
        </w:rPr>
      </w:pPr>
      <w:r>
        <w:rPr>
          <w:rFonts w:hint="eastAsia" w:ascii="仿宋" w:hAnsi="仿宋" w:eastAsia="仿宋" w:cs="仿宋"/>
          <w:spacing w:val="14"/>
          <w:sz w:val="28"/>
          <w:szCs w:val="28"/>
        </w:rPr>
        <w:fldChar w:fldCharType="begin"/>
      </w:r>
      <w:r>
        <w:rPr>
          <w:rFonts w:hint="eastAsia" w:ascii="仿宋" w:hAnsi="仿宋" w:eastAsia="仿宋" w:cs="仿宋"/>
          <w:spacing w:val="14"/>
          <w:sz w:val="28"/>
          <w:szCs w:val="28"/>
        </w:rPr>
        <w:instrText xml:space="preserve"> HYPERLINK "5.1.2.10" </w:instrText>
      </w:r>
      <w:r>
        <w:rPr>
          <w:rFonts w:hint="eastAsia" w:ascii="仿宋" w:hAnsi="仿宋" w:eastAsia="仿宋" w:cs="仿宋"/>
          <w:spacing w:val="14"/>
          <w:sz w:val="28"/>
          <w:szCs w:val="28"/>
        </w:rPr>
        <w:fldChar w:fldCharType="separate"/>
      </w:r>
      <w:r>
        <w:rPr>
          <w:rFonts w:hint="eastAsia" w:ascii="仿宋" w:hAnsi="仿宋" w:eastAsia="仿宋" w:cs="仿宋"/>
          <w:spacing w:val="14"/>
          <w:sz w:val="28"/>
          <w:szCs w:val="28"/>
        </w:rPr>
        <w:t>5.1.2.10</w:t>
      </w:r>
      <w:r>
        <w:rPr>
          <w:rFonts w:hint="eastAsia" w:ascii="仿宋" w:hAnsi="仿宋" w:eastAsia="仿宋" w:cs="仿宋"/>
          <w:spacing w:val="14"/>
          <w:sz w:val="28"/>
          <w:szCs w:val="28"/>
        </w:rPr>
        <w:fldChar w:fldCharType="end"/>
      </w:r>
      <w:r>
        <w:rPr>
          <w:rFonts w:hint="eastAsia" w:ascii="仿宋" w:hAnsi="仿宋" w:eastAsia="仿宋" w:cs="仿宋"/>
          <w:spacing w:val="14"/>
          <w:sz w:val="28"/>
          <w:szCs w:val="28"/>
        </w:rPr>
        <w:t xml:space="preserve">  指导</w:t>
      </w:r>
      <w:commentRangeStart w:id="7"/>
      <w:r>
        <w:rPr>
          <w:rFonts w:hint="eastAsia" w:ascii="仿宋" w:hAnsi="仿宋" w:eastAsia="仿宋" w:cs="仿宋"/>
          <w:spacing w:val="14"/>
          <w:sz w:val="28"/>
          <w:szCs w:val="28"/>
        </w:rPr>
        <w:t>毕业</w:t>
      </w:r>
      <w:r>
        <w:rPr>
          <w:rFonts w:hint="eastAsia" w:ascii="仿宋" w:hAnsi="仿宋" w:eastAsia="仿宋" w:cs="仿宋"/>
          <w:spacing w:val="14"/>
          <w:sz w:val="28"/>
          <w:szCs w:val="28"/>
          <w:lang w:eastAsia="zh-CN"/>
        </w:rPr>
        <w:t>设计</w:t>
      </w:r>
      <w:r>
        <w:rPr>
          <w:rFonts w:hint="eastAsia" w:ascii="仿宋" w:hAnsi="仿宋" w:eastAsia="仿宋" w:cs="仿宋"/>
          <w:spacing w:val="14"/>
          <w:sz w:val="28"/>
          <w:szCs w:val="28"/>
        </w:rPr>
        <w:t>(</w:t>
      </w:r>
      <w:r>
        <w:rPr>
          <w:rFonts w:hint="eastAsia" w:ascii="仿宋" w:hAnsi="仿宋" w:eastAsia="仿宋" w:cs="仿宋"/>
          <w:spacing w:val="14"/>
          <w:sz w:val="28"/>
          <w:szCs w:val="28"/>
          <w:lang w:eastAsia="zh-CN"/>
        </w:rPr>
        <w:t>报告</w:t>
      </w:r>
      <w:r>
        <w:rPr>
          <w:rFonts w:hint="eastAsia" w:ascii="仿宋" w:hAnsi="仿宋" w:eastAsia="仿宋" w:cs="仿宋"/>
          <w:spacing w:val="14"/>
          <w:sz w:val="28"/>
          <w:szCs w:val="28"/>
        </w:rPr>
        <w:t>)</w:t>
      </w:r>
      <w:commentRangeEnd w:id="7"/>
      <w:r>
        <w:rPr>
          <w:rFonts w:hint="eastAsia" w:ascii="仿宋" w:hAnsi="仿宋" w:eastAsia="仿宋" w:cs="仿宋"/>
          <w:spacing w:val="14"/>
          <w:sz w:val="28"/>
          <w:szCs w:val="28"/>
        </w:rPr>
        <w:commentReference w:id="7"/>
      </w:r>
      <w:r>
        <w:rPr>
          <w:rFonts w:hint="eastAsia" w:ascii="仿宋" w:hAnsi="仿宋" w:eastAsia="仿宋" w:cs="仿宋"/>
          <w:spacing w:val="14"/>
          <w:sz w:val="28"/>
          <w:szCs w:val="28"/>
        </w:rPr>
        <w:t>或实习期间，指导教师不履行岗位职责，造成不良影响。</w:t>
      </w:r>
    </w:p>
    <w:p w14:paraId="03F88B9A">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pacing w:val="14"/>
          <w:sz w:val="28"/>
          <w:szCs w:val="28"/>
        </w:rPr>
      </w:pPr>
      <w:r>
        <w:rPr>
          <w:rFonts w:hint="eastAsia" w:ascii="仿宋" w:hAnsi="仿宋" w:eastAsia="仿宋" w:cs="仿宋"/>
          <w:spacing w:val="14"/>
          <w:sz w:val="28"/>
          <w:szCs w:val="28"/>
        </w:rPr>
        <w:fldChar w:fldCharType="begin"/>
      </w:r>
      <w:r>
        <w:rPr>
          <w:rFonts w:hint="eastAsia" w:ascii="仿宋" w:hAnsi="仿宋" w:eastAsia="仿宋" w:cs="仿宋"/>
          <w:spacing w:val="14"/>
          <w:sz w:val="28"/>
          <w:szCs w:val="28"/>
        </w:rPr>
        <w:instrText xml:space="preserve"> HYPERLINK "5.1.2.11" </w:instrText>
      </w:r>
      <w:r>
        <w:rPr>
          <w:rFonts w:hint="eastAsia" w:ascii="仿宋" w:hAnsi="仿宋" w:eastAsia="仿宋" w:cs="仿宋"/>
          <w:spacing w:val="14"/>
          <w:sz w:val="28"/>
          <w:szCs w:val="28"/>
        </w:rPr>
        <w:fldChar w:fldCharType="separate"/>
      </w:r>
      <w:r>
        <w:rPr>
          <w:rFonts w:hint="eastAsia" w:ascii="仿宋" w:hAnsi="仿宋" w:eastAsia="仿宋" w:cs="仿宋"/>
          <w:spacing w:val="14"/>
          <w:sz w:val="28"/>
          <w:szCs w:val="28"/>
        </w:rPr>
        <w:t>5.1.2.11</w:t>
      </w:r>
      <w:r>
        <w:rPr>
          <w:rFonts w:hint="eastAsia" w:ascii="仿宋" w:hAnsi="仿宋" w:eastAsia="仿宋" w:cs="仿宋"/>
          <w:spacing w:val="14"/>
          <w:sz w:val="28"/>
          <w:szCs w:val="28"/>
        </w:rPr>
        <w:fldChar w:fldCharType="end"/>
      </w:r>
      <w:r>
        <w:rPr>
          <w:rFonts w:hint="eastAsia" w:ascii="仿宋" w:hAnsi="仿宋" w:eastAsia="仿宋" w:cs="仿宋"/>
          <w:spacing w:val="14"/>
          <w:sz w:val="28"/>
          <w:szCs w:val="28"/>
        </w:rPr>
        <w:t xml:space="preserve">  学生实习报告、</w:t>
      </w:r>
      <w:r>
        <w:rPr>
          <w:rFonts w:hint="eastAsia" w:ascii="仿宋" w:hAnsi="仿宋" w:eastAsia="仿宋" w:cs="仿宋"/>
          <w:spacing w:val="14"/>
          <w:sz w:val="28"/>
          <w:szCs w:val="28"/>
          <w:shd w:val="clear"/>
        </w:rPr>
        <w:t>毕业</w:t>
      </w:r>
      <w:r>
        <w:rPr>
          <w:rFonts w:hint="eastAsia" w:ascii="仿宋" w:hAnsi="仿宋" w:eastAsia="仿宋" w:cs="仿宋"/>
          <w:spacing w:val="14"/>
          <w:sz w:val="28"/>
          <w:szCs w:val="28"/>
          <w:shd w:val="clear"/>
          <w:lang w:eastAsia="zh-CN"/>
        </w:rPr>
        <w:t>设计</w:t>
      </w:r>
      <w:r>
        <w:rPr>
          <w:rFonts w:hint="eastAsia" w:ascii="仿宋" w:hAnsi="仿宋" w:eastAsia="仿宋" w:cs="仿宋"/>
          <w:spacing w:val="14"/>
          <w:sz w:val="28"/>
          <w:szCs w:val="28"/>
          <w:shd w:val="clear"/>
        </w:rPr>
        <w:t>(</w:t>
      </w:r>
      <w:r>
        <w:rPr>
          <w:rFonts w:hint="eastAsia" w:ascii="仿宋" w:hAnsi="仿宋" w:eastAsia="仿宋" w:cs="仿宋"/>
          <w:spacing w:val="14"/>
          <w:sz w:val="28"/>
          <w:szCs w:val="28"/>
          <w:shd w:val="clear"/>
          <w:lang w:eastAsia="zh-CN"/>
        </w:rPr>
        <w:t>报告</w:t>
      </w:r>
      <w:r>
        <w:rPr>
          <w:rFonts w:hint="eastAsia" w:ascii="仿宋" w:hAnsi="仿宋" w:eastAsia="仿宋" w:cs="仿宋"/>
          <w:spacing w:val="14"/>
          <w:sz w:val="28"/>
          <w:szCs w:val="28"/>
          <w:shd w:val="clear"/>
        </w:rPr>
        <w:t>)</w:t>
      </w:r>
      <w:r>
        <w:rPr>
          <w:rFonts w:hint="eastAsia" w:ascii="仿宋" w:hAnsi="仿宋" w:eastAsia="仿宋" w:cs="仿宋"/>
          <w:spacing w:val="14"/>
          <w:sz w:val="28"/>
          <w:szCs w:val="28"/>
          <w:shd w:val="clear"/>
        </w:rPr>
        <w:commentReference w:id="8"/>
      </w:r>
      <w:r>
        <w:rPr>
          <w:rFonts w:hint="eastAsia" w:ascii="仿宋" w:hAnsi="仿宋" w:eastAsia="仿宋" w:cs="仿宋"/>
          <w:spacing w:val="14"/>
          <w:sz w:val="28"/>
          <w:szCs w:val="28"/>
        </w:rPr>
        <w:t>出现严重抄袭情况，指导教师未发现或发现后不予制止。</w:t>
      </w:r>
    </w:p>
    <w:p w14:paraId="05BE1CC3">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pacing w:val="14"/>
          <w:sz w:val="28"/>
          <w:szCs w:val="28"/>
        </w:rPr>
      </w:pPr>
      <w:r>
        <w:rPr>
          <w:rFonts w:hint="eastAsia" w:ascii="仿宋" w:hAnsi="仿宋" w:eastAsia="仿宋" w:cs="仿宋"/>
          <w:spacing w:val="14"/>
          <w:sz w:val="28"/>
          <w:szCs w:val="28"/>
        </w:rPr>
        <w:fldChar w:fldCharType="begin"/>
      </w:r>
      <w:r>
        <w:rPr>
          <w:rFonts w:hint="eastAsia" w:ascii="仿宋" w:hAnsi="仿宋" w:eastAsia="仿宋" w:cs="仿宋"/>
          <w:spacing w:val="14"/>
          <w:sz w:val="28"/>
          <w:szCs w:val="28"/>
        </w:rPr>
        <w:instrText xml:space="preserve"> HYPERLINK "5.1.2.12" </w:instrText>
      </w:r>
      <w:r>
        <w:rPr>
          <w:rFonts w:hint="eastAsia" w:ascii="仿宋" w:hAnsi="仿宋" w:eastAsia="仿宋" w:cs="仿宋"/>
          <w:spacing w:val="14"/>
          <w:sz w:val="28"/>
          <w:szCs w:val="28"/>
        </w:rPr>
        <w:fldChar w:fldCharType="separate"/>
      </w:r>
      <w:r>
        <w:rPr>
          <w:rFonts w:hint="eastAsia" w:ascii="仿宋" w:hAnsi="仿宋" w:eastAsia="仿宋" w:cs="仿宋"/>
          <w:spacing w:val="14"/>
          <w:sz w:val="28"/>
          <w:szCs w:val="28"/>
        </w:rPr>
        <w:t>5.1.2.12</w:t>
      </w:r>
      <w:r>
        <w:rPr>
          <w:rFonts w:hint="eastAsia" w:ascii="仿宋" w:hAnsi="仿宋" w:eastAsia="仿宋" w:cs="仿宋"/>
          <w:spacing w:val="14"/>
          <w:sz w:val="28"/>
          <w:szCs w:val="28"/>
        </w:rPr>
        <w:fldChar w:fldCharType="end"/>
      </w:r>
      <w:r>
        <w:rPr>
          <w:rFonts w:hint="eastAsia" w:ascii="仿宋" w:hAnsi="仿宋" w:eastAsia="仿宋" w:cs="仿宋"/>
          <w:spacing w:val="14"/>
          <w:sz w:val="28"/>
          <w:szCs w:val="28"/>
        </w:rPr>
        <w:t xml:space="preserve">  指导或带队教师在带队进行校外实习期间擅离岗位，造成学生伤亡或给企业重大财产损失，影响恶劣。</w:t>
      </w:r>
    </w:p>
    <w:p w14:paraId="43B7F0D1">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pacing w:val="14"/>
          <w:sz w:val="28"/>
          <w:szCs w:val="28"/>
        </w:rPr>
      </w:pPr>
      <w:r>
        <w:rPr>
          <w:rFonts w:hint="eastAsia" w:ascii="仿宋" w:hAnsi="仿宋" w:eastAsia="仿宋" w:cs="仿宋"/>
          <w:spacing w:val="14"/>
          <w:sz w:val="28"/>
          <w:szCs w:val="28"/>
        </w:rPr>
        <w:fldChar w:fldCharType="begin"/>
      </w:r>
      <w:r>
        <w:rPr>
          <w:rFonts w:hint="eastAsia" w:ascii="仿宋" w:hAnsi="仿宋" w:eastAsia="仿宋" w:cs="仿宋"/>
          <w:spacing w:val="14"/>
          <w:sz w:val="28"/>
          <w:szCs w:val="28"/>
        </w:rPr>
        <w:instrText xml:space="preserve"> HYPERLINK "5.1.2.13" </w:instrText>
      </w:r>
      <w:r>
        <w:rPr>
          <w:rFonts w:hint="eastAsia" w:ascii="仿宋" w:hAnsi="仿宋" w:eastAsia="仿宋" w:cs="仿宋"/>
          <w:spacing w:val="14"/>
          <w:sz w:val="28"/>
          <w:szCs w:val="28"/>
        </w:rPr>
        <w:fldChar w:fldCharType="separate"/>
      </w:r>
      <w:r>
        <w:rPr>
          <w:rFonts w:hint="eastAsia" w:ascii="仿宋" w:hAnsi="仿宋" w:eastAsia="仿宋" w:cs="仿宋"/>
          <w:spacing w:val="14"/>
          <w:sz w:val="28"/>
          <w:szCs w:val="28"/>
        </w:rPr>
        <w:t>5.1.2.13</w:t>
      </w:r>
      <w:r>
        <w:rPr>
          <w:rFonts w:hint="eastAsia" w:ascii="仿宋" w:hAnsi="仿宋" w:eastAsia="仿宋" w:cs="仿宋"/>
          <w:spacing w:val="14"/>
          <w:sz w:val="28"/>
          <w:szCs w:val="28"/>
        </w:rPr>
        <w:fldChar w:fldCharType="end"/>
      </w:r>
      <w:r>
        <w:rPr>
          <w:rFonts w:hint="eastAsia" w:ascii="仿宋" w:hAnsi="仿宋" w:eastAsia="仿宋" w:cs="仿宋"/>
          <w:spacing w:val="14"/>
          <w:sz w:val="28"/>
          <w:szCs w:val="28"/>
        </w:rPr>
        <w:t xml:space="preserve">  任课教师及其他有关人员考前泄露试题，致使重新考试。</w:t>
      </w:r>
    </w:p>
    <w:p w14:paraId="66227A92">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pacing w:val="14"/>
          <w:sz w:val="28"/>
          <w:szCs w:val="28"/>
        </w:rPr>
      </w:pPr>
      <w:r>
        <w:rPr>
          <w:rFonts w:hint="eastAsia" w:ascii="仿宋" w:hAnsi="仿宋" w:eastAsia="仿宋" w:cs="仿宋"/>
          <w:spacing w:val="14"/>
          <w:sz w:val="28"/>
          <w:szCs w:val="28"/>
        </w:rPr>
        <w:fldChar w:fldCharType="begin"/>
      </w:r>
      <w:r>
        <w:rPr>
          <w:rFonts w:hint="eastAsia" w:ascii="仿宋" w:hAnsi="仿宋" w:eastAsia="仿宋" w:cs="仿宋"/>
          <w:spacing w:val="14"/>
          <w:sz w:val="28"/>
          <w:szCs w:val="28"/>
        </w:rPr>
        <w:instrText xml:space="preserve"> HYPERLINK "5.1.2.14" </w:instrText>
      </w:r>
      <w:r>
        <w:rPr>
          <w:rFonts w:hint="eastAsia" w:ascii="仿宋" w:hAnsi="仿宋" w:eastAsia="仿宋" w:cs="仿宋"/>
          <w:spacing w:val="14"/>
          <w:sz w:val="28"/>
          <w:szCs w:val="28"/>
        </w:rPr>
        <w:fldChar w:fldCharType="separate"/>
      </w:r>
      <w:r>
        <w:rPr>
          <w:rFonts w:hint="eastAsia" w:ascii="仿宋" w:hAnsi="仿宋" w:eastAsia="仿宋" w:cs="仿宋"/>
          <w:spacing w:val="14"/>
          <w:sz w:val="28"/>
          <w:szCs w:val="28"/>
        </w:rPr>
        <w:t>5.1.2.14</w:t>
      </w:r>
      <w:r>
        <w:rPr>
          <w:rFonts w:hint="eastAsia" w:ascii="仿宋" w:hAnsi="仿宋" w:eastAsia="仿宋" w:cs="仿宋"/>
          <w:spacing w:val="14"/>
          <w:sz w:val="28"/>
          <w:szCs w:val="28"/>
        </w:rPr>
        <w:fldChar w:fldCharType="end"/>
      </w:r>
      <w:r>
        <w:rPr>
          <w:rFonts w:hint="eastAsia" w:ascii="仿宋" w:hAnsi="仿宋" w:eastAsia="仿宋" w:cs="仿宋"/>
          <w:spacing w:val="14"/>
          <w:sz w:val="28"/>
          <w:szCs w:val="28"/>
        </w:rPr>
        <w:t xml:space="preserve">  因未准备好足够数量的试卷，或试题严重出错等致使考试混乱或无法进行。</w:t>
      </w:r>
    </w:p>
    <w:p w14:paraId="56DF3C38">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pacing w:val="14"/>
          <w:sz w:val="28"/>
          <w:szCs w:val="28"/>
        </w:rPr>
      </w:pPr>
      <w:r>
        <w:rPr>
          <w:rFonts w:hint="eastAsia" w:ascii="仿宋" w:hAnsi="仿宋" w:eastAsia="仿宋" w:cs="仿宋"/>
          <w:spacing w:val="14"/>
          <w:sz w:val="28"/>
          <w:szCs w:val="28"/>
        </w:rPr>
        <w:fldChar w:fldCharType="begin"/>
      </w:r>
      <w:r>
        <w:rPr>
          <w:rFonts w:hint="eastAsia" w:ascii="仿宋" w:hAnsi="仿宋" w:eastAsia="仿宋" w:cs="仿宋"/>
          <w:spacing w:val="14"/>
          <w:sz w:val="28"/>
          <w:szCs w:val="28"/>
        </w:rPr>
        <w:instrText xml:space="preserve"> HYPERLINK "5.1.2.15" </w:instrText>
      </w:r>
      <w:r>
        <w:rPr>
          <w:rFonts w:hint="eastAsia" w:ascii="仿宋" w:hAnsi="仿宋" w:eastAsia="仿宋" w:cs="仿宋"/>
          <w:spacing w:val="14"/>
          <w:sz w:val="28"/>
          <w:szCs w:val="28"/>
        </w:rPr>
        <w:fldChar w:fldCharType="separate"/>
      </w:r>
      <w:r>
        <w:rPr>
          <w:rFonts w:hint="eastAsia" w:ascii="仿宋" w:hAnsi="仿宋" w:eastAsia="仿宋" w:cs="仿宋"/>
          <w:spacing w:val="14"/>
          <w:sz w:val="28"/>
          <w:szCs w:val="28"/>
        </w:rPr>
        <w:t>5.1.2.15</w:t>
      </w:r>
      <w:r>
        <w:rPr>
          <w:rFonts w:hint="eastAsia" w:ascii="仿宋" w:hAnsi="仿宋" w:eastAsia="仿宋" w:cs="仿宋"/>
          <w:spacing w:val="14"/>
          <w:sz w:val="28"/>
          <w:szCs w:val="28"/>
        </w:rPr>
        <w:fldChar w:fldCharType="end"/>
      </w:r>
      <w:r>
        <w:rPr>
          <w:rFonts w:hint="eastAsia" w:ascii="仿宋" w:hAnsi="仿宋" w:eastAsia="仿宋" w:cs="仿宋"/>
          <w:spacing w:val="14"/>
          <w:sz w:val="28"/>
          <w:szCs w:val="28"/>
        </w:rPr>
        <w:t xml:space="preserve">  考试开始后，监考教师未到或考试中擅离考场5分钟及以上。</w:t>
      </w:r>
    </w:p>
    <w:p w14:paraId="32F0EDE6">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pacing w:val="14"/>
          <w:sz w:val="28"/>
          <w:szCs w:val="28"/>
        </w:rPr>
      </w:pPr>
      <w:r>
        <w:rPr>
          <w:rFonts w:hint="eastAsia" w:ascii="仿宋" w:hAnsi="仿宋" w:eastAsia="仿宋" w:cs="仿宋"/>
          <w:spacing w:val="14"/>
          <w:sz w:val="28"/>
          <w:szCs w:val="28"/>
        </w:rPr>
        <w:fldChar w:fldCharType="begin"/>
      </w:r>
      <w:r>
        <w:rPr>
          <w:rFonts w:hint="eastAsia" w:ascii="仿宋" w:hAnsi="仿宋" w:eastAsia="仿宋" w:cs="仿宋"/>
          <w:spacing w:val="14"/>
          <w:sz w:val="28"/>
          <w:szCs w:val="28"/>
        </w:rPr>
        <w:instrText xml:space="preserve"> HYPERLINK "5.1.2.16" </w:instrText>
      </w:r>
      <w:r>
        <w:rPr>
          <w:rFonts w:hint="eastAsia" w:ascii="仿宋" w:hAnsi="仿宋" w:eastAsia="仿宋" w:cs="仿宋"/>
          <w:spacing w:val="14"/>
          <w:sz w:val="28"/>
          <w:szCs w:val="28"/>
        </w:rPr>
        <w:fldChar w:fldCharType="separate"/>
      </w:r>
      <w:r>
        <w:rPr>
          <w:rFonts w:hint="eastAsia" w:ascii="仿宋" w:hAnsi="仿宋" w:eastAsia="仿宋" w:cs="仿宋"/>
          <w:spacing w:val="14"/>
          <w:sz w:val="28"/>
          <w:szCs w:val="28"/>
        </w:rPr>
        <w:t>5.1.2.16</w:t>
      </w:r>
      <w:r>
        <w:rPr>
          <w:rFonts w:hint="eastAsia" w:ascii="仿宋" w:hAnsi="仿宋" w:eastAsia="仿宋" w:cs="仿宋"/>
          <w:spacing w:val="14"/>
          <w:sz w:val="28"/>
          <w:szCs w:val="28"/>
        </w:rPr>
        <w:fldChar w:fldCharType="end"/>
      </w:r>
      <w:r>
        <w:rPr>
          <w:rFonts w:hint="eastAsia" w:ascii="仿宋" w:hAnsi="仿宋" w:eastAsia="仿宋" w:cs="仿宋"/>
          <w:spacing w:val="14"/>
          <w:sz w:val="28"/>
          <w:szCs w:val="28"/>
        </w:rPr>
        <w:t xml:space="preserve">  发现学生违纪、作弊而不及时纠正、处理，或隐瞒不</w:t>
      </w:r>
    </w:p>
    <w:p w14:paraId="1BA6309F">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pacing w:val="14"/>
          <w:sz w:val="28"/>
          <w:szCs w:val="28"/>
        </w:rPr>
      </w:pPr>
      <w:r>
        <w:rPr>
          <w:rFonts w:hint="eastAsia" w:ascii="仿宋" w:hAnsi="仿宋" w:eastAsia="仿宋" w:cs="仿宋"/>
          <w:spacing w:val="14"/>
          <w:sz w:val="28"/>
          <w:szCs w:val="28"/>
        </w:rPr>
        <w:t>报。</w:t>
      </w:r>
    </w:p>
    <w:p w14:paraId="561A34BE">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pacing w:val="14"/>
          <w:sz w:val="28"/>
          <w:szCs w:val="28"/>
        </w:rPr>
      </w:pPr>
      <w:r>
        <w:rPr>
          <w:rFonts w:hint="eastAsia" w:ascii="仿宋" w:hAnsi="仿宋" w:eastAsia="仿宋" w:cs="仿宋"/>
          <w:spacing w:val="14"/>
          <w:sz w:val="28"/>
          <w:szCs w:val="28"/>
        </w:rPr>
        <w:fldChar w:fldCharType="begin"/>
      </w:r>
      <w:r>
        <w:rPr>
          <w:rFonts w:hint="eastAsia" w:ascii="仿宋" w:hAnsi="仿宋" w:eastAsia="仿宋" w:cs="仿宋"/>
          <w:spacing w:val="14"/>
          <w:sz w:val="28"/>
          <w:szCs w:val="28"/>
        </w:rPr>
        <w:instrText xml:space="preserve"> HYPERLINK "5.1.2.17" </w:instrText>
      </w:r>
      <w:r>
        <w:rPr>
          <w:rFonts w:hint="eastAsia" w:ascii="仿宋" w:hAnsi="仿宋" w:eastAsia="仿宋" w:cs="仿宋"/>
          <w:spacing w:val="14"/>
          <w:sz w:val="28"/>
          <w:szCs w:val="28"/>
        </w:rPr>
        <w:fldChar w:fldCharType="separate"/>
      </w:r>
      <w:r>
        <w:rPr>
          <w:rFonts w:hint="eastAsia" w:ascii="仿宋" w:hAnsi="仿宋" w:eastAsia="仿宋" w:cs="仿宋"/>
          <w:spacing w:val="14"/>
          <w:sz w:val="28"/>
          <w:szCs w:val="28"/>
        </w:rPr>
        <w:t>5.1.2.17</w:t>
      </w:r>
      <w:r>
        <w:rPr>
          <w:rFonts w:hint="eastAsia" w:ascii="仿宋" w:hAnsi="仿宋" w:eastAsia="仿宋" w:cs="仿宋"/>
          <w:spacing w:val="14"/>
          <w:sz w:val="28"/>
          <w:szCs w:val="28"/>
        </w:rPr>
        <w:fldChar w:fldCharType="end"/>
      </w:r>
      <w:r>
        <w:rPr>
          <w:rFonts w:hint="eastAsia" w:ascii="仿宋" w:hAnsi="仿宋" w:eastAsia="仿宋" w:cs="仿宋"/>
          <w:spacing w:val="14"/>
          <w:sz w:val="28"/>
          <w:szCs w:val="28"/>
        </w:rPr>
        <w:t xml:space="preserve">  未按监考守则整理考场秩序，造成考场混乱或出现大</w:t>
      </w:r>
    </w:p>
    <w:p w14:paraId="47AA92FC">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pacing w:val="14"/>
          <w:sz w:val="28"/>
          <w:szCs w:val="28"/>
        </w:rPr>
      </w:pPr>
      <w:r>
        <w:rPr>
          <w:rFonts w:hint="eastAsia" w:ascii="仿宋" w:hAnsi="仿宋" w:eastAsia="仿宋" w:cs="仿宋"/>
          <w:spacing w:val="14"/>
          <w:sz w:val="28"/>
          <w:szCs w:val="28"/>
        </w:rPr>
        <w:t>面积雷同卷的。</w:t>
      </w:r>
    </w:p>
    <w:p w14:paraId="57E7663E">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pacing w:val="14"/>
          <w:sz w:val="28"/>
          <w:szCs w:val="28"/>
        </w:rPr>
      </w:pPr>
      <w:r>
        <w:rPr>
          <w:rFonts w:hint="eastAsia" w:ascii="仿宋" w:hAnsi="仿宋" w:eastAsia="仿宋" w:cs="仿宋"/>
          <w:spacing w:val="14"/>
          <w:sz w:val="28"/>
          <w:szCs w:val="28"/>
        </w:rPr>
        <w:fldChar w:fldCharType="begin"/>
      </w:r>
      <w:r>
        <w:rPr>
          <w:rFonts w:hint="eastAsia" w:ascii="仿宋" w:hAnsi="仿宋" w:eastAsia="仿宋" w:cs="仿宋"/>
          <w:spacing w:val="14"/>
          <w:sz w:val="28"/>
          <w:szCs w:val="28"/>
        </w:rPr>
        <w:instrText xml:space="preserve"> HYPERLINK "5.1.2.18" </w:instrText>
      </w:r>
      <w:r>
        <w:rPr>
          <w:rFonts w:hint="eastAsia" w:ascii="仿宋" w:hAnsi="仿宋" w:eastAsia="仿宋" w:cs="仿宋"/>
          <w:spacing w:val="14"/>
          <w:sz w:val="28"/>
          <w:szCs w:val="28"/>
        </w:rPr>
        <w:fldChar w:fldCharType="separate"/>
      </w:r>
      <w:r>
        <w:rPr>
          <w:rFonts w:hint="eastAsia" w:ascii="仿宋" w:hAnsi="仿宋" w:eastAsia="仿宋" w:cs="仿宋"/>
          <w:spacing w:val="14"/>
          <w:sz w:val="28"/>
          <w:szCs w:val="28"/>
        </w:rPr>
        <w:t>5.1.2.18</w:t>
      </w:r>
      <w:r>
        <w:rPr>
          <w:rFonts w:hint="eastAsia" w:ascii="仿宋" w:hAnsi="仿宋" w:eastAsia="仿宋" w:cs="仿宋"/>
          <w:spacing w:val="14"/>
          <w:sz w:val="28"/>
          <w:szCs w:val="28"/>
        </w:rPr>
        <w:fldChar w:fldCharType="end"/>
      </w:r>
      <w:r>
        <w:rPr>
          <w:rFonts w:hint="eastAsia" w:ascii="仿宋" w:hAnsi="仿宋" w:eastAsia="仿宋" w:cs="仿宋"/>
          <w:spacing w:val="14"/>
          <w:sz w:val="28"/>
          <w:szCs w:val="28"/>
        </w:rPr>
        <w:t xml:space="preserve">  私自改动学生考试原始成绩而无法弥补。</w:t>
      </w:r>
    </w:p>
    <w:p w14:paraId="58C0FC63">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pacing w:val="14"/>
          <w:sz w:val="28"/>
          <w:szCs w:val="28"/>
        </w:rPr>
      </w:pPr>
      <w:r>
        <w:rPr>
          <w:rFonts w:hint="eastAsia" w:ascii="仿宋" w:hAnsi="仿宋" w:eastAsia="仿宋" w:cs="仿宋"/>
          <w:spacing w:val="14"/>
          <w:sz w:val="28"/>
          <w:szCs w:val="28"/>
        </w:rPr>
        <w:fldChar w:fldCharType="begin"/>
      </w:r>
      <w:r>
        <w:rPr>
          <w:rFonts w:hint="eastAsia" w:ascii="仿宋" w:hAnsi="仿宋" w:eastAsia="仿宋" w:cs="仿宋"/>
          <w:spacing w:val="14"/>
          <w:sz w:val="28"/>
          <w:szCs w:val="28"/>
        </w:rPr>
        <w:instrText xml:space="preserve"> HYPERLINK "5.1.2.19" </w:instrText>
      </w:r>
      <w:r>
        <w:rPr>
          <w:rFonts w:hint="eastAsia" w:ascii="仿宋" w:hAnsi="仿宋" w:eastAsia="仿宋" w:cs="仿宋"/>
          <w:spacing w:val="14"/>
          <w:sz w:val="28"/>
          <w:szCs w:val="28"/>
        </w:rPr>
        <w:fldChar w:fldCharType="separate"/>
      </w:r>
      <w:r>
        <w:rPr>
          <w:rFonts w:hint="eastAsia" w:ascii="仿宋" w:hAnsi="仿宋" w:eastAsia="仿宋" w:cs="仿宋"/>
          <w:spacing w:val="14"/>
          <w:sz w:val="28"/>
          <w:szCs w:val="28"/>
        </w:rPr>
        <w:t>5.1.2.19</w:t>
      </w:r>
      <w:r>
        <w:rPr>
          <w:rFonts w:hint="eastAsia" w:ascii="仿宋" w:hAnsi="仿宋" w:eastAsia="仿宋" w:cs="仿宋"/>
          <w:spacing w:val="14"/>
          <w:sz w:val="28"/>
          <w:szCs w:val="28"/>
        </w:rPr>
        <w:fldChar w:fldCharType="end"/>
      </w:r>
      <w:r>
        <w:rPr>
          <w:rFonts w:hint="eastAsia" w:ascii="仿宋" w:hAnsi="仿宋" w:eastAsia="仿宋" w:cs="仿宋"/>
          <w:spacing w:val="14"/>
          <w:sz w:val="28"/>
          <w:szCs w:val="28"/>
        </w:rPr>
        <w:t xml:space="preserve">  教师虚报课时5课时以上。</w:t>
      </w:r>
    </w:p>
    <w:p w14:paraId="6FB26D23">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pacing w:val="14"/>
          <w:sz w:val="28"/>
          <w:szCs w:val="28"/>
        </w:rPr>
      </w:pPr>
      <w:r>
        <w:rPr>
          <w:rFonts w:hint="eastAsia" w:ascii="仿宋" w:hAnsi="仿宋" w:eastAsia="仿宋" w:cs="仿宋"/>
          <w:spacing w:val="14"/>
          <w:sz w:val="28"/>
          <w:szCs w:val="28"/>
        </w:rPr>
        <w:fldChar w:fldCharType="begin"/>
      </w:r>
      <w:r>
        <w:rPr>
          <w:rFonts w:hint="eastAsia" w:ascii="仿宋" w:hAnsi="仿宋" w:eastAsia="仿宋" w:cs="仿宋"/>
          <w:spacing w:val="14"/>
          <w:sz w:val="28"/>
          <w:szCs w:val="28"/>
        </w:rPr>
        <w:instrText xml:space="preserve"> HYPERLINK "5.1.2.20" </w:instrText>
      </w:r>
      <w:r>
        <w:rPr>
          <w:rFonts w:hint="eastAsia" w:ascii="仿宋" w:hAnsi="仿宋" w:eastAsia="仿宋" w:cs="仿宋"/>
          <w:spacing w:val="14"/>
          <w:sz w:val="28"/>
          <w:szCs w:val="28"/>
        </w:rPr>
        <w:fldChar w:fldCharType="separate"/>
      </w:r>
      <w:r>
        <w:rPr>
          <w:rFonts w:hint="eastAsia" w:ascii="仿宋" w:hAnsi="仿宋" w:eastAsia="仿宋" w:cs="仿宋"/>
          <w:spacing w:val="14"/>
          <w:sz w:val="28"/>
          <w:szCs w:val="28"/>
        </w:rPr>
        <w:t>5.1.2.20</w:t>
      </w:r>
      <w:r>
        <w:rPr>
          <w:rFonts w:hint="eastAsia" w:ascii="仿宋" w:hAnsi="仿宋" w:eastAsia="仿宋" w:cs="仿宋"/>
          <w:spacing w:val="14"/>
          <w:sz w:val="28"/>
          <w:szCs w:val="28"/>
        </w:rPr>
        <w:fldChar w:fldCharType="end"/>
      </w:r>
      <w:r>
        <w:rPr>
          <w:rFonts w:hint="eastAsia" w:ascii="仿宋" w:hAnsi="仿宋" w:eastAsia="仿宋" w:cs="仿宋"/>
          <w:spacing w:val="14"/>
          <w:sz w:val="28"/>
          <w:szCs w:val="28"/>
        </w:rPr>
        <w:t xml:space="preserve">  出具与事实不符的学历、学籍、成绩等各类证书、证</w:t>
      </w:r>
    </w:p>
    <w:p w14:paraId="0725BF0D">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pacing w:val="14"/>
          <w:sz w:val="28"/>
          <w:szCs w:val="28"/>
        </w:rPr>
      </w:pPr>
      <w:r>
        <w:rPr>
          <w:rFonts w:hint="eastAsia" w:ascii="仿宋" w:hAnsi="仿宋" w:eastAsia="仿宋" w:cs="仿宋"/>
          <w:spacing w:val="14"/>
          <w:sz w:val="28"/>
          <w:szCs w:val="28"/>
        </w:rPr>
        <w:t>明。</w:t>
      </w:r>
    </w:p>
    <w:p w14:paraId="25280152">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pacing w:val="14"/>
          <w:sz w:val="28"/>
          <w:szCs w:val="28"/>
        </w:rPr>
      </w:pPr>
      <w:r>
        <w:rPr>
          <w:rFonts w:hint="eastAsia" w:ascii="仿宋" w:hAnsi="仿宋" w:eastAsia="仿宋" w:cs="仿宋"/>
          <w:spacing w:val="14"/>
          <w:sz w:val="28"/>
          <w:szCs w:val="28"/>
        </w:rPr>
        <w:fldChar w:fldCharType="begin"/>
      </w:r>
      <w:r>
        <w:rPr>
          <w:rFonts w:hint="eastAsia" w:ascii="仿宋" w:hAnsi="仿宋" w:eastAsia="仿宋" w:cs="仿宋"/>
          <w:spacing w:val="14"/>
          <w:sz w:val="28"/>
          <w:szCs w:val="28"/>
        </w:rPr>
        <w:instrText xml:space="preserve"> HYPERLINK "5.1.2.21" </w:instrText>
      </w:r>
      <w:r>
        <w:rPr>
          <w:rFonts w:hint="eastAsia" w:ascii="仿宋" w:hAnsi="仿宋" w:eastAsia="仿宋" w:cs="仿宋"/>
          <w:spacing w:val="14"/>
          <w:sz w:val="28"/>
          <w:szCs w:val="28"/>
        </w:rPr>
        <w:fldChar w:fldCharType="separate"/>
      </w:r>
      <w:r>
        <w:rPr>
          <w:rFonts w:hint="eastAsia" w:ascii="仿宋" w:hAnsi="仿宋" w:eastAsia="仿宋" w:cs="仿宋"/>
          <w:spacing w:val="14"/>
          <w:sz w:val="28"/>
          <w:szCs w:val="28"/>
        </w:rPr>
        <w:t>5.1.2.21</w:t>
      </w:r>
      <w:r>
        <w:rPr>
          <w:rFonts w:hint="eastAsia" w:ascii="仿宋" w:hAnsi="仿宋" w:eastAsia="仿宋" w:cs="仿宋"/>
          <w:spacing w:val="14"/>
          <w:sz w:val="28"/>
          <w:szCs w:val="28"/>
        </w:rPr>
        <w:fldChar w:fldCharType="end"/>
      </w:r>
      <w:r>
        <w:rPr>
          <w:rFonts w:hint="eastAsia" w:ascii="仿宋" w:hAnsi="仿宋" w:eastAsia="仿宋" w:cs="仿宋"/>
          <w:spacing w:val="14"/>
          <w:sz w:val="28"/>
          <w:szCs w:val="28"/>
        </w:rPr>
        <w:t xml:space="preserve">  未经主管院长和教务处批准，自行调整和变更专业教</w:t>
      </w:r>
    </w:p>
    <w:p w14:paraId="3D21311E">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pacing w:val="14"/>
          <w:sz w:val="28"/>
          <w:szCs w:val="28"/>
        </w:rPr>
      </w:pPr>
      <w:r>
        <w:rPr>
          <w:rFonts w:hint="eastAsia" w:ascii="仿宋" w:hAnsi="仿宋" w:eastAsia="仿宋" w:cs="仿宋"/>
          <w:spacing w:val="14"/>
          <w:sz w:val="28"/>
          <w:szCs w:val="28"/>
        </w:rPr>
        <w:t>学计划。</w:t>
      </w:r>
    </w:p>
    <w:p w14:paraId="287FBAF7">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pacing w:val="14"/>
          <w:sz w:val="28"/>
          <w:szCs w:val="28"/>
        </w:rPr>
      </w:pPr>
      <w:r>
        <w:rPr>
          <w:rFonts w:hint="eastAsia" w:ascii="仿宋" w:hAnsi="仿宋" w:eastAsia="仿宋" w:cs="仿宋"/>
          <w:spacing w:val="14"/>
          <w:sz w:val="28"/>
          <w:szCs w:val="28"/>
        </w:rPr>
        <w:fldChar w:fldCharType="begin"/>
      </w:r>
      <w:r>
        <w:rPr>
          <w:rFonts w:hint="eastAsia" w:ascii="仿宋" w:hAnsi="仿宋" w:eastAsia="仿宋" w:cs="仿宋"/>
          <w:spacing w:val="14"/>
          <w:sz w:val="28"/>
          <w:szCs w:val="28"/>
        </w:rPr>
        <w:instrText xml:space="preserve"> HYPERLINK "5.1.2.22" </w:instrText>
      </w:r>
      <w:r>
        <w:rPr>
          <w:rFonts w:hint="eastAsia" w:ascii="仿宋" w:hAnsi="仿宋" w:eastAsia="仿宋" w:cs="仿宋"/>
          <w:spacing w:val="14"/>
          <w:sz w:val="28"/>
          <w:szCs w:val="28"/>
        </w:rPr>
        <w:fldChar w:fldCharType="separate"/>
      </w:r>
      <w:r>
        <w:rPr>
          <w:rFonts w:hint="eastAsia" w:ascii="仿宋" w:hAnsi="仿宋" w:eastAsia="仿宋" w:cs="仿宋"/>
          <w:spacing w:val="14"/>
          <w:sz w:val="28"/>
          <w:szCs w:val="28"/>
        </w:rPr>
        <w:t>5.1.2.22</w:t>
      </w:r>
      <w:r>
        <w:rPr>
          <w:rFonts w:hint="eastAsia" w:ascii="仿宋" w:hAnsi="仿宋" w:eastAsia="仿宋" w:cs="仿宋"/>
          <w:spacing w:val="14"/>
          <w:sz w:val="28"/>
          <w:szCs w:val="28"/>
        </w:rPr>
        <w:fldChar w:fldCharType="end"/>
      </w:r>
      <w:r>
        <w:rPr>
          <w:rFonts w:hint="eastAsia" w:ascii="仿宋" w:hAnsi="仿宋" w:eastAsia="仿宋" w:cs="仿宋"/>
          <w:spacing w:val="14"/>
          <w:sz w:val="28"/>
          <w:szCs w:val="28"/>
        </w:rPr>
        <w:t xml:space="preserve">  拒绝接受教学任务，致使无人上课。</w:t>
      </w:r>
    </w:p>
    <w:p w14:paraId="56E416E2">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pacing w:val="14"/>
          <w:sz w:val="28"/>
          <w:szCs w:val="28"/>
        </w:rPr>
      </w:pPr>
      <w:r>
        <w:rPr>
          <w:rFonts w:hint="eastAsia" w:ascii="仿宋" w:hAnsi="仿宋" w:eastAsia="仿宋" w:cs="仿宋"/>
          <w:spacing w:val="14"/>
          <w:sz w:val="28"/>
          <w:szCs w:val="28"/>
        </w:rPr>
        <w:fldChar w:fldCharType="begin"/>
      </w:r>
      <w:r>
        <w:rPr>
          <w:rFonts w:hint="eastAsia" w:ascii="仿宋" w:hAnsi="仿宋" w:eastAsia="仿宋" w:cs="仿宋"/>
          <w:spacing w:val="14"/>
          <w:sz w:val="28"/>
          <w:szCs w:val="28"/>
        </w:rPr>
        <w:instrText xml:space="preserve"> HYPERLINK "5.1.2.23" </w:instrText>
      </w:r>
      <w:r>
        <w:rPr>
          <w:rFonts w:hint="eastAsia" w:ascii="仿宋" w:hAnsi="仿宋" w:eastAsia="仿宋" w:cs="仿宋"/>
          <w:spacing w:val="14"/>
          <w:sz w:val="28"/>
          <w:szCs w:val="28"/>
        </w:rPr>
        <w:fldChar w:fldCharType="separate"/>
      </w:r>
      <w:r>
        <w:rPr>
          <w:rFonts w:hint="eastAsia" w:ascii="仿宋" w:hAnsi="仿宋" w:eastAsia="仿宋" w:cs="仿宋"/>
          <w:spacing w:val="14"/>
          <w:sz w:val="28"/>
          <w:szCs w:val="28"/>
        </w:rPr>
        <w:t>5.1.2.23</w:t>
      </w:r>
      <w:r>
        <w:rPr>
          <w:rFonts w:hint="eastAsia" w:ascii="仿宋" w:hAnsi="仿宋" w:eastAsia="仿宋" w:cs="仿宋"/>
          <w:spacing w:val="14"/>
          <w:sz w:val="28"/>
          <w:szCs w:val="28"/>
        </w:rPr>
        <w:fldChar w:fldCharType="end"/>
      </w:r>
      <w:r>
        <w:rPr>
          <w:rFonts w:hint="eastAsia" w:ascii="仿宋" w:hAnsi="仿宋" w:eastAsia="仿宋" w:cs="仿宋"/>
          <w:spacing w:val="14"/>
          <w:sz w:val="28"/>
          <w:szCs w:val="28"/>
        </w:rPr>
        <w:t xml:space="preserve">  教学档案缺失严重、管理混乱，影响教学正常运行和</w:t>
      </w:r>
    </w:p>
    <w:p w14:paraId="4D3E851C">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pacing w:val="14"/>
          <w:sz w:val="28"/>
          <w:szCs w:val="28"/>
        </w:rPr>
      </w:pPr>
      <w:r>
        <w:rPr>
          <w:rFonts w:hint="eastAsia" w:ascii="仿宋" w:hAnsi="仿宋" w:eastAsia="仿宋" w:cs="仿宋"/>
          <w:spacing w:val="14"/>
          <w:sz w:val="28"/>
          <w:szCs w:val="28"/>
        </w:rPr>
        <w:t>各类教学评估检查工作。</w:t>
      </w:r>
    </w:p>
    <w:p w14:paraId="42489E35">
      <w:pPr>
        <w:keepNext w:val="0"/>
        <w:keepLines w:val="0"/>
        <w:pageBreakBefore w:val="0"/>
        <w:widowControl/>
        <w:shd w:val="clear"/>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color w:val="auto"/>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"5.1.2.24" </w:instrText>
      </w:r>
      <w:r>
        <w:rPr>
          <w:rFonts w:hint="eastAsia" w:ascii="仿宋" w:hAnsi="仿宋" w:eastAsia="仿宋" w:cs="仿宋"/>
          <w:sz w:val="28"/>
          <w:szCs w:val="28"/>
        </w:rPr>
        <w:fldChar w:fldCharType="separate"/>
      </w:r>
      <w:r>
        <w:rPr>
          <w:rFonts w:hint="eastAsia" w:ascii="仿宋" w:hAnsi="仿宋" w:eastAsia="仿宋" w:cs="仿宋"/>
          <w:spacing w:val="13"/>
          <w:sz w:val="28"/>
          <w:szCs w:val="28"/>
        </w:rPr>
        <w:t>5.1.2.24</w:t>
      </w:r>
      <w:r>
        <w:rPr>
          <w:rFonts w:hint="eastAsia" w:ascii="仿宋" w:hAnsi="仿宋" w:eastAsia="仿宋" w:cs="仿宋"/>
          <w:spacing w:val="13"/>
          <w:sz w:val="28"/>
          <w:szCs w:val="28"/>
        </w:rPr>
        <w:fldChar w:fldCharType="end"/>
      </w:r>
      <w:r>
        <w:rPr>
          <w:rFonts w:hint="eastAsia" w:ascii="仿宋" w:hAnsi="仿宋" w:eastAsia="仿宋" w:cs="仿宋"/>
          <w:spacing w:val="13"/>
          <w:sz w:val="28"/>
          <w:szCs w:val="28"/>
        </w:rPr>
        <w:t xml:space="preserve"> </w:t>
      </w:r>
      <w:r>
        <w:rPr>
          <w:rFonts w:hint="eastAsia" w:ascii="仿宋" w:hAnsi="仿宋" w:eastAsia="仿宋" w:cs="仿宋"/>
          <w:color w:val="auto"/>
          <w:spacing w:val="13"/>
          <w:sz w:val="28"/>
          <w:szCs w:val="28"/>
        </w:rPr>
        <w:t xml:space="preserve"> 不按规定填报高等职业</w:t>
      </w:r>
      <w:r>
        <w:rPr>
          <w:rFonts w:hint="eastAsia" w:ascii="仿宋" w:hAnsi="仿宋" w:eastAsia="仿宋" w:cs="仿宋"/>
          <w:color w:val="auto"/>
          <w:spacing w:val="13"/>
          <w:sz w:val="28"/>
          <w:szCs w:val="28"/>
          <w:lang w:eastAsia="zh-CN"/>
        </w:rPr>
        <w:t>学校</w:t>
      </w:r>
      <w:r>
        <w:rPr>
          <w:rFonts w:hint="eastAsia" w:ascii="仿宋" w:hAnsi="仿宋" w:eastAsia="仿宋" w:cs="仿宋"/>
          <w:color w:val="auto"/>
          <w:spacing w:val="13"/>
          <w:sz w:val="28"/>
          <w:szCs w:val="28"/>
        </w:rPr>
        <w:t>人才培养工作状态数据采集</w:t>
      </w:r>
      <w:r>
        <w:rPr>
          <w:rFonts w:hint="eastAsia" w:ascii="仿宋" w:hAnsi="仿宋" w:eastAsia="仿宋" w:cs="仿宋"/>
          <w:color w:val="auto"/>
          <w:spacing w:val="13"/>
          <w:sz w:val="28"/>
          <w:szCs w:val="28"/>
          <w:lang w:eastAsia="zh-CN"/>
        </w:rPr>
        <w:t>与管理</w:t>
      </w:r>
      <w:r>
        <w:rPr>
          <w:rFonts w:hint="eastAsia" w:ascii="仿宋" w:hAnsi="仿宋" w:eastAsia="仿宋" w:cs="仿宋"/>
          <w:color w:val="auto"/>
          <w:spacing w:val="13"/>
          <w:sz w:val="28"/>
          <w:szCs w:val="28"/>
        </w:rPr>
        <w:t>平台</w:t>
      </w:r>
      <w:r>
        <w:rPr>
          <w:rFonts w:hint="eastAsia" w:ascii="仿宋" w:hAnsi="仿宋" w:eastAsia="仿宋" w:cs="仿宋"/>
          <w:color w:val="auto"/>
          <w:spacing w:val="5"/>
          <w:sz w:val="28"/>
          <w:szCs w:val="28"/>
        </w:rPr>
        <w:t>，造成统计失误，延误</w:t>
      </w:r>
      <w:r>
        <w:rPr>
          <w:rFonts w:hint="eastAsia" w:ascii="仿宋" w:hAnsi="仿宋" w:eastAsia="仿宋" w:cs="仿宋"/>
          <w:color w:val="auto"/>
          <w:spacing w:val="5"/>
          <w:sz w:val="28"/>
          <w:szCs w:val="28"/>
          <w:shd w:val="clear"/>
          <w:lang w:eastAsia="zh-CN"/>
        </w:rPr>
        <w:t>学校</w:t>
      </w:r>
      <w:r>
        <w:rPr>
          <w:rFonts w:hint="eastAsia" w:ascii="仿宋" w:hAnsi="仿宋" w:eastAsia="仿宋" w:cs="仿宋"/>
          <w:color w:val="auto"/>
          <w:spacing w:val="5"/>
          <w:sz w:val="28"/>
          <w:szCs w:val="28"/>
        </w:rPr>
        <w:t>向天津市教委或其</w:t>
      </w:r>
      <w:r>
        <w:rPr>
          <w:rFonts w:hint="eastAsia" w:ascii="仿宋" w:hAnsi="仿宋" w:eastAsia="仿宋" w:cs="仿宋"/>
          <w:color w:val="auto"/>
          <w:spacing w:val="4"/>
          <w:sz w:val="28"/>
          <w:szCs w:val="28"/>
        </w:rPr>
        <w:t>他上级机关报</w:t>
      </w:r>
      <w:r>
        <w:rPr>
          <w:rFonts w:hint="eastAsia" w:ascii="仿宋" w:hAnsi="仿宋" w:eastAsia="仿宋" w:cs="仿宋"/>
          <w:color w:val="auto"/>
          <w:spacing w:val="-3"/>
          <w:sz w:val="28"/>
          <w:szCs w:val="28"/>
        </w:rPr>
        <w:t>送材料。</w:t>
      </w:r>
    </w:p>
    <w:p w14:paraId="15E272A4">
      <w:pPr>
        <w:keepNext w:val="0"/>
        <w:keepLines w:val="0"/>
        <w:pageBreakBefore w:val="0"/>
        <w:widowControl/>
        <w:shd w:val="clear"/>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"5.1.2.25" </w:instrText>
      </w:r>
      <w:r>
        <w:rPr>
          <w:rFonts w:hint="eastAsia" w:ascii="仿宋" w:hAnsi="仿宋" w:eastAsia="仿宋" w:cs="仿宋"/>
          <w:sz w:val="28"/>
          <w:szCs w:val="28"/>
        </w:rPr>
        <w:fldChar w:fldCharType="separate"/>
      </w:r>
      <w:r>
        <w:rPr>
          <w:rFonts w:hint="eastAsia" w:ascii="仿宋" w:hAnsi="仿宋" w:eastAsia="仿宋" w:cs="仿宋"/>
          <w:sz w:val="28"/>
          <w:szCs w:val="28"/>
        </w:rPr>
        <w:t>5.1.2.25</w:t>
      </w:r>
      <w:r>
        <w:rPr>
          <w:rFonts w:hint="eastAsia" w:ascii="仿宋" w:hAnsi="仿宋" w:eastAsia="仿宋" w:cs="仿宋"/>
          <w:sz w:val="28"/>
          <w:szCs w:val="28"/>
        </w:rPr>
        <w:fldChar w:fldCharType="end"/>
      </w:r>
      <w:r>
        <w:rPr>
          <w:rFonts w:hint="eastAsia" w:ascii="仿宋" w:hAnsi="仿宋" w:eastAsia="仿宋" w:cs="仿宋"/>
          <w:sz w:val="28"/>
          <w:szCs w:val="28"/>
        </w:rPr>
        <w:t xml:space="preserve">  不按规定完成</w:t>
      </w:r>
      <w:commentRangeStart w:id="9"/>
      <w:r>
        <w:rPr>
          <w:rFonts w:hint="eastAsia" w:ascii="仿宋" w:hAnsi="仿宋" w:eastAsia="仿宋" w:cs="仿宋"/>
          <w:sz w:val="28"/>
          <w:szCs w:val="28"/>
          <w:lang w:eastAsia="zh-CN"/>
        </w:rPr>
        <w:t>教育教学建设项目</w:t>
      </w:r>
      <w:commentRangeEnd w:id="9"/>
      <w:r>
        <w:rPr>
          <w:rFonts w:hint="eastAsia" w:ascii="仿宋" w:hAnsi="仿宋" w:eastAsia="仿宋" w:cs="仿宋"/>
          <w:sz w:val="28"/>
          <w:szCs w:val="28"/>
        </w:rPr>
        <w:commentReference w:id="9"/>
      </w:r>
      <w:r>
        <w:rPr>
          <w:rFonts w:hint="eastAsia" w:ascii="仿宋" w:hAnsi="仿宋" w:eastAsia="仿宋" w:cs="仿宋"/>
          <w:sz w:val="28"/>
          <w:szCs w:val="28"/>
        </w:rPr>
        <w:t>，延误</w:t>
      </w:r>
      <w:r>
        <w:rPr>
          <w:rFonts w:hint="eastAsia" w:ascii="仿宋" w:hAnsi="仿宋" w:eastAsia="仿宋" w:cs="仿宋"/>
          <w:sz w:val="28"/>
          <w:szCs w:val="28"/>
          <w:lang w:eastAsia="zh-CN"/>
        </w:rPr>
        <w:t>学校</w:t>
      </w:r>
      <w:r>
        <w:rPr>
          <w:rFonts w:hint="eastAsia" w:ascii="仿宋" w:hAnsi="仿宋" w:eastAsia="仿宋" w:cs="仿宋"/>
          <w:sz w:val="28"/>
          <w:szCs w:val="28"/>
        </w:rPr>
        <w:t>向天津市教委或其他上级机关报送材料。</w:t>
      </w:r>
    </w:p>
    <w:p w14:paraId="2FB02F3C">
      <w:pPr>
        <w:keepNext w:val="0"/>
        <w:keepLines w:val="0"/>
        <w:pageBreakBefore w:val="0"/>
        <w:widowControl/>
        <w:shd w:val="clear"/>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"5.1.1.26" </w:instrText>
      </w:r>
      <w:r>
        <w:rPr>
          <w:rFonts w:hint="eastAsia" w:ascii="仿宋" w:hAnsi="仿宋" w:eastAsia="仿宋" w:cs="仿宋"/>
          <w:sz w:val="28"/>
          <w:szCs w:val="28"/>
        </w:rPr>
        <w:fldChar w:fldCharType="separate"/>
      </w:r>
      <w:r>
        <w:rPr>
          <w:rFonts w:hint="eastAsia" w:ascii="仿宋" w:hAnsi="仿宋" w:eastAsia="仿宋" w:cs="仿宋"/>
          <w:sz w:val="28"/>
          <w:szCs w:val="28"/>
        </w:rPr>
        <w:t>5.1.1.26</w:t>
      </w:r>
      <w:r>
        <w:rPr>
          <w:rFonts w:hint="eastAsia" w:ascii="仿宋" w:hAnsi="仿宋" w:eastAsia="仿宋" w:cs="仿宋"/>
          <w:sz w:val="28"/>
          <w:szCs w:val="28"/>
        </w:rPr>
        <w:fldChar w:fldCharType="end"/>
      </w:r>
      <w:r>
        <w:rPr>
          <w:rFonts w:hint="eastAsia" w:ascii="仿宋" w:hAnsi="仿宋" w:eastAsia="仿宋" w:cs="仿宋"/>
          <w:sz w:val="28"/>
          <w:szCs w:val="28"/>
        </w:rPr>
        <w:t xml:space="preserve">  不按有关规定完成有关教学管理工作，造成教学工作 延误，造成不良影响或延误</w:t>
      </w:r>
      <w:r>
        <w:rPr>
          <w:rFonts w:hint="eastAsia" w:ascii="仿宋" w:hAnsi="仿宋" w:eastAsia="仿宋" w:cs="仿宋"/>
          <w:sz w:val="28"/>
          <w:szCs w:val="28"/>
          <w:shd w:val="clear"/>
          <w:lang w:eastAsia="zh-CN"/>
        </w:rPr>
        <w:t>学校</w:t>
      </w:r>
      <w:r>
        <w:rPr>
          <w:rFonts w:hint="eastAsia" w:ascii="仿宋" w:hAnsi="仿宋" w:eastAsia="仿宋" w:cs="仿宋"/>
          <w:sz w:val="28"/>
          <w:szCs w:val="28"/>
        </w:rPr>
        <w:t>向天津市教委或其他上级机关报送材料。</w:t>
      </w:r>
    </w:p>
    <w:p w14:paraId="6E634B8E">
      <w:pPr>
        <w:keepNext w:val="0"/>
        <w:keepLines w:val="0"/>
        <w:pageBreakBefore w:val="0"/>
        <w:widowControl/>
        <w:shd w:val="clear"/>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z w:val="28"/>
          <w:szCs w:val="28"/>
        </w:rPr>
      </w:pPr>
      <w:r>
        <w:rPr>
          <w:rFonts w:hint="eastAsia" w:ascii="仿宋" w:hAnsi="仿宋" w:eastAsia="仿宋" w:cs="仿宋"/>
          <w:sz w:val="28"/>
          <w:szCs w:val="28"/>
        </w:rPr>
        <w:t>5.2  教学事故的处理办法</w:t>
      </w:r>
    </w:p>
    <w:p w14:paraId="28202CDC">
      <w:pPr>
        <w:keepNext w:val="0"/>
        <w:keepLines w:val="0"/>
        <w:pageBreakBefore w:val="0"/>
        <w:widowControl/>
        <w:shd w:val="clear"/>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z w:val="28"/>
          <w:szCs w:val="28"/>
        </w:rPr>
      </w:pPr>
      <w:r>
        <w:rPr>
          <w:rFonts w:hint="eastAsia" w:ascii="仿宋" w:hAnsi="仿宋" w:eastAsia="仿宋" w:cs="仿宋"/>
          <w:sz w:val="28"/>
          <w:szCs w:val="28"/>
        </w:rPr>
        <w:t>5.2.1  教学事故发生后，由发现人或责任人及时向教务处报告。教务处接报后，应在第一时间到现场中止或者妥善处理还在进行中的教学事故，并向主管领导汇报。主管领导视教学事故严重程度，协调相关部门或向主要领导汇报。各级教学组织的负责人对教学事故知情不报，应列为事故责任人，并按同级事故处理。责任人瞒报或报复事故发现人，加重处理。责任人主动报告事故，并积极弥补过失，挽回损失，可减轻处罚。</w:t>
      </w:r>
    </w:p>
    <w:p w14:paraId="0B0DFB79">
      <w:pPr>
        <w:keepNext w:val="0"/>
        <w:keepLines w:val="0"/>
        <w:pageBreakBefore w:val="0"/>
        <w:widowControl/>
        <w:shd w:val="clear"/>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z w:val="28"/>
          <w:szCs w:val="28"/>
        </w:rPr>
      </w:pPr>
      <w:r>
        <w:rPr>
          <w:rFonts w:hint="eastAsia" w:ascii="仿宋" w:hAnsi="仿宋" w:eastAsia="仿宋" w:cs="仿宋"/>
          <w:sz w:val="28"/>
          <w:szCs w:val="28"/>
        </w:rPr>
        <w:t>5.2.2  对于一般教学事故，给予通报批评。</w:t>
      </w:r>
    </w:p>
    <w:p w14:paraId="26276C22">
      <w:pPr>
        <w:keepNext w:val="0"/>
        <w:keepLines w:val="0"/>
        <w:pageBreakBefore w:val="0"/>
        <w:widowControl/>
        <w:shd w:val="clear"/>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z w:val="28"/>
          <w:szCs w:val="28"/>
        </w:rPr>
      </w:pPr>
      <w:r>
        <w:rPr>
          <w:rFonts w:hint="eastAsia" w:ascii="仿宋" w:hAnsi="仿宋" w:eastAsia="仿宋" w:cs="仿宋"/>
          <w:sz w:val="28"/>
          <w:szCs w:val="28"/>
        </w:rPr>
        <w:t>5.2.3  一学期内累计三次一般教学事故，按一次严重教学事故处理。</w:t>
      </w:r>
    </w:p>
    <w:p w14:paraId="2DDD06DC">
      <w:pPr>
        <w:keepNext w:val="0"/>
        <w:keepLines w:val="0"/>
        <w:pageBreakBefore w:val="0"/>
        <w:widowControl/>
        <w:shd w:val="clear"/>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z w:val="28"/>
          <w:szCs w:val="28"/>
        </w:rPr>
      </w:pPr>
      <w:r>
        <w:rPr>
          <w:rFonts w:hint="eastAsia" w:ascii="仿宋" w:hAnsi="仿宋" w:eastAsia="仿宋" w:cs="仿宋"/>
          <w:sz w:val="28"/>
          <w:szCs w:val="28"/>
        </w:rPr>
        <w:t>5.2.4  对于严重教学事故，每次教学事故扣减责任人0.2个月年度</w:t>
      </w:r>
      <w:r>
        <w:rPr>
          <w:rFonts w:hint="eastAsia" w:ascii="仿宋" w:hAnsi="仿宋" w:eastAsia="仿宋" w:cs="仿宋"/>
          <w:sz w:val="28"/>
          <w:szCs w:val="28"/>
          <w:shd w:val="clear"/>
          <w:lang w:eastAsia="zh-CN"/>
        </w:rPr>
        <w:t>学校</w:t>
      </w:r>
      <w:r>
        <w:rPr>
          <w:rFonts w:hint="eastAsia" w:ascii="仿宋" w:hAnsi="仿宋" w:eastAsia="仿宋" w:cs="仿宋"/>
          <w:sz w:val="28"/>
          <w:szCs w:val="28"/>
        </w:rPr>
        <w:t>平均月奖。在一年内取消事故责任人评聘高一级专业技术职 务、参加评优，以及申报各类奖项等的资格，并根据情节轻重直至给予相应的行政处分。</w:t>
      </w:r>
    </w:p>
    <w:p w14:paraId="7156162B">
      <w:pPr>
        <w:keepNext w:val="0"/>
        <w:keepLines w:val="0"/>
        <w:pageBreakBefore w:val="0"/>
        <w:widowControl/>
        <w:shd w:val="clear"/>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z w:val="28"/>
          <w:szCs w:val="28"/>
        </w:rPr>
      </w:pPr>
      <w:r>
        <w:rPr>
          <w:rFonts w:hint="eastAsia" w:ascii="仿宋" w:hAnsi="仿宋" w:eastAsia="仿宋" w:cs="仿宋"/>
          <w:sz w:val="28"/>
          <w:szCs w:val="28"/>
        </w:rPr>
        <w:t>5.2.5  凡出现五人次及以上教学事故或两人次及以上严重教学 事故的教研室、教学</w:t>
      </w:r>
      <w:r>
        <w:rPr>
          <w:rFonts w:hint="eastAsia" w:ascii="仿宋" w:hAnsi="仿宋" w:eastAsia="仿宋" w:cs="仿宋"/>
          <w:sz w:val="28"/>
          <w:szCs w:val="28"/>
          <w:shd w:val="clear"/>
          <w:lang w:eastAsia="zh-CN"/>
        </w:rPr>
        <w:t>院</w:t>
      </w:r>
      <w:r>
        <w:rPr>
          <w:rFonts w:hint="eastAsia" w:ascii="仿宋" w:hAnsi="仿宋" w:eastAsia="仿宋" w:cs="仿宋"/>
          <w:sz w:val="28"/>
          <w:szCs w:val="28"/>
          <w:shd w:val="clear"/>
        </w:rPr>
        <w:t>系部</w:t>
      </w:r>
      <w:r>
        <w:rPr>
          <w:rFonts w:hint="eastAsia" w:ascii="仿宋" w:hAnsi="仿宋" w:eastAsia="仿宋" w:cs="仿宋"/>
          <w:sz w:val="28"/>
          <w:szCs w:val="28"/>
        </w:rPr>
        <w:t>和教学管理单位，本年度不能评为先进</w:t>
      </w:r>
      <w:r>
        <w:rPr>
          <w:rFonts w:hint="eastAsia" w:ascii="仿宋" w:hAnsi="仿宋" w:eastAsia="仿宋" w:cs="仿宋"/>
          <w:spacing w:val="-14"/>
          <w:sz w:val="28"/>
          <w:szCs w:val="28"/>
        </w:rPr>
        <w:t>单位。</w:t>
      </w:r>
    </w:p>
    <w:p w14:paraId="108461D4">
      <w:pPr>
        <w:keepNext w:val="0"/>
        <w:keepLines w:val="0"/>
        <w:pageBreakBefore w:val="0"/>
        <w:widowControl/>
        <w:shd w:val="clear"/>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z w:val="28"/>
          <w:szCs w:val="28"/>
        </w:rPr>
      </w:pPr>
      <w:r>
        <w:rPr>
          <w:rFonts w:hint="eastAsia" w:ascii="仿宋" w:hAnsi="仿宋" w:eastAsia="仿宋" w:cs="仿宋"/>
          <w:sz w:val="28"/>
          <w:szCs w:val="28"/>
        </w:rPr>
        <w:t>5.2.6  对于坚持错误，态度恶劣者，视情节轻重另行处理。</w:t>
      </w:r>
    </w:p>
    <w:p w14:paraId="7FED3C5B">
      <w:pPr>
        <w:keepNext w:val="0"/>
        <w:keepLines w:val="0"/>
        <w:pageBreakBefore w:val="0"/>
        <w:widowControl/>
        <w:shd w:val="clear"/>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z w:val="28"/>
          <w:szCs w:val="28"/>
        </w:rPr>
      </w:pPr>
      <w:r>
        <w:rPr>
          <w:rFonts w:hint="eastAsia" w:ascii="仿宋" w:hAnsi="仿宋" w:eastAsia="仿宋" w:cs="仿宋"/>
          <w:sz w:val="28"/>
          <w:szCs w:val="28"/>
        </w:rPr>
        <w:t>5.2.7  教学事故查出或举报后，由教务处报请主管院长同意后组织学院教学工作委员会审议。</w:t>
      </w:r>
    </w:p>
    <w:p w14:paraId="2A173227">
      <w:pPr>
        <w:keepNext w:val="0"/>
        <w:keepLines w:val="0"/>
        <w:pageBreakBefore w:val="0"/>
        <w:widowControl/>
        <w:shd w:val="clear"/>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z w:val="28"/>
          <w:szCs w:val="28"/>
        </w:rPr>
      </w:pPr>
      <w:r>
        <w:rPr>
          <w:rFonts w:hint="eastAsia" w:ascii="仿宋" w:hAnsi="仿宋" w:eastAsia="仿宋" w:cs="仿宋"/>
          <w:sz w:val="28"/>
          <w:szCs w:val="28"/>
        </w:rPr>
        <w:t>5.2.8  由学院教学工作委员会根据学院《教学事故认定及处理办法》对教学事故予以调查核实和认定，并作出处理决议。</w:t>
      </w:r>
    </w:p>
    <w:p w14:paraId="3E2F7129">
      <w:pPr>
        <w:keepNext w:val="0"/>
        <w:keepLines w:val="0"/>
        <w:pageBreakBefore w:val="0"/>
        <w:widowControl/>
        <w:shd w:val="clear"/>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z w:val="28"/>
          <w:szCs w:val="28"/>
        </w:rPr>
      </w:pPr>
      <w:r>
        <w:rPr>
          <w:rFonts w:hint="eastAsia" w:ascii="仿宋" w:hAnsi="仿宋" w:eastAsia="仿宋" w:cs="仿宋"/>
          <w:sz w:val="28"/>
          <w:szCs w:val="28"/>
        </w:rPr>
        <w:t>5.2.9  教务处负责将处理决议报主管院长审批。</w:t>
      </w:r>
    </w:p>
    <w:p w14:paraId="69279028">
      <w:pPr>
        <w:keepNext w:val="0"/>
        <w:keepLines w:val="0"/>
        <w:pageBreakBefore w:val="0"/>
        <w:widowControl/>
        <w:shd w:val="clear"/>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z w:val="28"/>
          <w:szCs w:val="28"/>
        </w:rPr>
      </w:pPr>
      <w:r>
        <w:rPr>
          <w:rFonts w:hint="eastAsia" w:ascii="仿宋" w:hAnsi="仿宋" w:eastAsia="仿宋" w:cs="仿宋"/>
          <w:sz w:val="28"/>
          <w:szCs w:val="28"/>
        </w:rPr>
        <w:t>5.2.10  教学事故认定后，教务处负责及时告知事故责任人。</w:t>
      </w:r>
    </w:p>
    <w:p w14:paraId="0AFA0D06">
      <w:pPr>
        <w:keepNext w:val="0"/>
        <w:keepLines w:val="0"/>
        <w:pageBreakBefore w:val="0"/>
        <w:widowControl/>
        <w:shd w:val="clear"/>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z w:val="28"/>
          <w:szCs w:val="28"/>
        </w:rPr>
      </w:pPr>
      <w:r>
        <w:rPr>
          <w:rFonts w:hint="eastAsia" w:ascii="仿宋" w:hAnsi="仿宋" w:eastAsia="仿宋" w:cs="仿宋"/>
          <w:sz w:val="28"/>
          <w:szCs w:val="28"/>
        </w:rPr>
        <w:t>5.2.11  事故责任人对事故的认定与处理有异议，可在接到告知的15日内，向主管院长提出复议，逾期视为无异议。</w:t>
      </w:r>
    </w:p>
    <w:p w14:paraId="427C63F5">
      <w:pPr>
        <w:keepNext w:val="0"/>
        <w:keepLines w:val="0"/>
        <w:pageBreakBefore w:val="0"/>
        <w:widowControl/>
        <w:shd w:val="clear"/>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z w:val="28"/>
          <w:szCs w:val="28"/>
        </w:rPr>
      </w:pPr>
      <w:r>
        <w:rPr>
          <w:rFonts w:hint="eastAsia" w:ascii="仿宋" w:hAnsi="仿宋" w:eastAsia="仿宋" w:cs="仿宋"/>
          <w:sz w:val="28"/>
          <w:szCs w:val="28"/>
        </w:rPr>
        <w:t>5.2.12  教学事故确认及核定后，由教务处负责公示通报全院。5.2.13  有关部门接到通知后，按本办法的规定对责任人进行处理。</w:t>
      </w:r>
    </w:p>
    <w:p w14:paraId="378155DA">
      <w:pPr>
        <w:keepNext w:val="0"/>
        <w:keepLines w:val="0"/>
        <w:pageBreakBefore w:val="0"/>
        <w:widowControl/>
        <w:shd w:val="clear"/>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z w:val="28"/>
          <w:szCs w:val="28"/>
        </w:rPr>
      </w:pPr>
      <w:r>
        <w:rPr>
          <w:rFonts w:hint="eastAsia" w:ascii="仿宋" w:hAnsi="仿宋" w:eastAsia="仿宋" w:cs="仿宋"/>
          <w:sz w:val="28"/>
          <w:szCs w:val="28"/>
        </w:rPr>
        <w:t>5.2.14  教学事故的行政处分按学校行政纪律处分的程序办理。</w:t>
      </w:r>
    </w:p>
    <w:p w14:paraId="0FB4C005">
      <w:pPr>
        <w:keepNext w:val="0"/>
        <w:keepLines w:val="0"/>
        <w:pageBreakBefore w:val="0"/>
        <w:widowControl/>
        <w:shd w:val="clear"/>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z w:val="28"/>
          <w:szCs w:val="28"/>
        </w:rPr>
      </w:pPr>
      <w:r>
        <w:rPr>
          <w:rFonts w:hint="eastAsia" w:ascii="仿宋" w:hAnsi="仿宋" w:eastAsia="仿宋" w:cs="仿宋"/>
          <w:sz w:val="28"/>
          <w:szCs w:val="28"/>
        </w:rPr>
        <w:t>5.3  本办法自颁布之日起实施，由教务处、人事部(党委组织部)负责解释。</w:t>
      </w:r>
    </w:p>
    <w:p w14:paraId="1DDA8525">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z w:val="28"/>
          <w:szCs w:val="28"/>
        </w:rPr>
      </w:pPr>
      <w:r>
        <w:rPr>
          <w:rFonts w:hint="eastAsia" w:ascii="仿宋" w:hAnsi="仿宋" w:eastAsia="仿宋" w:cs="仿宋"/>
          <w:b/>
          <w:bCs/>
          <w:spacing w:val="7"/>
          <w:sz w:val="28"/>
          <w:szCs w:val="28"/>
        </w:rPr>
        <w:t>6</w:t>
      </w:r>
      <w:r>
        <w:rPr>
          <w:rFonts w:hint="eastAsia" w:ascii="仿宋" w:hAnsi="仿宋" w:eastAsia="仿宋" w:cs="仿宋"/>
          <w:spacing w:val="7"/>
          <w:sz w:val="28"/>
          <w:szCs w:val="28"/>
        </w:rPr>
        <w:t xml:space="preserve">  </w:t>
      </w:r>
      <w:r>
        <w:rPr>
          <w:rFonts w:hint="eastAsia" w:ascii="仿宋" w:hAnsi="仿宋" w:eastAsia="仿宋" w:cs="仿宋"/>
          <w:b/>
          <w:bCs/>
          <w:spacing w:val="7"/>
          <w:sz w:val="28"/>
          <w:szCs w:val="28"/>
        </w:rPr>
        <w:t>记录</w:t>
      </w:r>
    </w:p>
    <w:p w14:paraId="7E2DCE47">
      <w:pPr>
        <w:keepNext w:val="0"/>
        <w:keepLines w:val="0"/>
        <w:pageBreakBefore w:val="0"/>
        <w:widowControl/>
        <w:shd w:val="clear"/>
        <w:kinsoku w:val="0"/>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教学事故认定及处理审批单(教务处设置，教务处使用，教务处</w:t>
      </w:r>
    </w:p>
    <w:p w14:paraId="10CAAB3B">
      <w:pPr>
        <w:keepNext w:val="0"/>
        <w:keepLines w:val="0"/>
        <w:pageBreakBefore w:val="0"/>
        <w:widowControl/>
        <w:shd w:val="clear"/>
        <w:kinsoku w:val="0"/>
        <w:wordWrap/>
        <w:overflowPunct/>
        <w:topLinePunct w:val="0"/>
        <w:autoSpaceDE w:val="0"/>
        <w:autoSpaceDN w:val="0"/>
        <w:bidi w:val="0"/>
        <w:adjustRightInd w:val="0"/>
        <w:snapToGrid w:val="0"/>
        <w:spacing w:line="480" w:lineRule="exact"/>
        <w:ind w:left="0" w:right="0"/>
        <w:jc w:val="both"/>
        <w:textAlignment w:val="baseline"/>
        <w:rPr>
          <w:rFonts w:hint="eastAsia" w:ascii="仿宋" w:hAnsi="仿宋" w:eastAsia="仿宋" w:cs="仿宋"/>
          <w:sz w:val="28"/>
          <w:szCs w:val="28"/>
        </w:rPr>
      </w:pPr>
      <w:r>
        <w:rPr>
          <w:rFonts w:hint="eastAsia" w:ascii="仿宋" w:hAnsi="仿宋" w:eastAsia="仿宋" w:cs="仿宋"/>
          <w:sz w:val="28"/>
          <w:szCs w:val="28"/>
        </w:rPr>
        <w:t>保存，长期保存)</w:t>
      </w:r>
    </w:p>
    <w:p w14:paraId="01DFA85A">
      <w:pPr>
        <w:spacing w:line="219" w:lineRule="auto"/>
        <w:jc w:val="both"/>
        <w:rPr>
          <w:rFonts w:ascii="仿宋" w:hAnsi="仿宋" w:eastAsia="仿宋" w:cs="仿宋"/>
          <w:sz w:val="27"/>
          <w:szCs w:val="27"/>
        </w:rPr>
        <w:sectPr>
          <w:headerReference r:id="rId8" w:type="default"/>
          <w:pgSz w:w="11900" w:h="16840"/>
          <w:pgMar w:top="1431" w:right="1704" w:bottom="1177" w:left="1785" w:header="1191" w:footer="998" w:gutter="0"/>
          <w:pgNumType w:fmt="decimal" w:start="2"/>
          <w:cols w:space="720" w:num="1"/>
        </w:sectPr>
      </w:pPr>
    </w:p>
    <w:p w14:paraId="3739968A">
      <w:pPr>
        <w:spacing w:before="154" w:line="219" w:lineRule="auto"/>
        <w:ind w:left="118"/>
        <w:jc w:val="both"/>
        <w:outlineLvl w:val="0"/>
        <w:rPr>
          <w:rFonts w:ascii="宋体" w:hAnsi="宋体" w:eastAsia="宋体" w:cs="宋体"/>
          <w:sz w:val="27"/>
          <w:szCs w:val="27"/>
        </w:rPr>
      </w:pPr>
      <w:bookmarkStart w:id="0" w:name="bookmark5"/>
      <w:bookmarkEnd w:id="0"/>
      <w:r>
        <w:rPr>
          <w:rFonts w:ascii="宋体" w:hAnsi="宋体" w:eastAsia="宋体" w:cs="宋体"/>
          <w:b/>
          <w:bCs/>
          <w:spacing w:val="-1"/>
          <w:sz w:val="27"/>
          <w:szCs w:val="27"/>
        </w:rPr>
        <w:t>附录</w:t>
      </w:r>
    </w:p>
    <w:p w14:paraId="263D6704">
      <w:pPr>
        <w:spacing w:line="39" w:lineRule="exact"/>
        <w:jc w:val="both"/>
      </w:pPr>
    </w:p>
    <w:tbl>
      <w:tblPr>
        <w:tblStyle w:val="16"/>
        <w:tblW w:w="85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9"/>
      </w:tblGrid>
      <w:tr w14:paraId="6BD63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509" w:type="dxa"/>
            <w:vAlign w:val="top"/>
          </w:tcPr>
          <w:p w14:paraId="35B5142C">
            <w:pPr>
              <w:pStyle w:val="17"/>
              <w:spacing w:before="195" w:line="210" w:lineRule="auto"/>
              <w:ind w:left="1165"/>
              <w:jc w:val="both"/>
              <w:rPr>
                <w:sz w:val="28"/>
                <w:szCs w:val="28"/>
              </w:rPr>
            </w:pPr>
            <w:r>
              <w:rPr>
                <w:sz w:val="28"/>
                <w:szCs w:val="28"/>
              </w:rPr>
              <w:t>天津石油职业技术学院教学事故认定及处理审批单</w:t>
            </w:r>
          </w:p>
        </w:tc>
      </w:tr>
      <w:tr w14:paraId="79BCA1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509" w:type="dxa"/>
            <w:vAlign w:val="top"/>
          </w:tcPr>
          <w:p w14:paraId="1D6A714A">
            <w:pPr>
              <w:pStyle w:val="17"/>
              <w:spacing w:before="192" w:line="189" w:lineRule="auto"/>
              <w:ind w:left="144"/>
              <w:jc w:val="both"/>
              <w:rPr>
                <w:sz w:val="28"/>
                <w:szCs w:val="28"/>
              </w:rPr>
            </w:pPr>
            <w:r>
              <w:rPr>
                <w:spacing w:val="-7"/>
                <w:position w:val="-1"/>
                <w:sz w:val="28"/>
                <w:szCs w:val="28"/>
              </w:rPr>
              <w:t>教学事故等级：</w:t>
            </w:r>
            <w:r>
              <w:rPr>
                <w:spacing w:val="87"/>
                <w:position w:val="-1"/>
                <w:sz w:val="28"/>
                <w:szCs w:val="28"/>
              </w:rPr>
              <w:t xml:space="preserve"> </w:t>
            </w:r>
            <w:r>
              <w:rPr>
                <w:spacing w:val="-7"/>
                <w:position w:val="-1"/>
                <w:sz w:val="28"/>
                <w:szCs w:val="28"/>
              </w:rPr>
              <w:t>一般教学事故□</w:t>
            </w:r>
            <w:r>
              <w:rPr>
                <w:spacing w:val="5"/>
                <w:position w:val="-1"/>
                <w:sz w:val="28"/>
                <w:szCs w:val="28"/>
              </w:rPr>
              <w:t xml:space="preserve">       </w:t>
            </w:r>
            <w:r>
              <w:rPr>
                <w:spacing w:val="-7"/>
                <w:position w:val="2"/>
                <w:sz w:val="28"/>
                <w:szCs w:val="28"/>
              </w:rPr>
              <w:t>严重教学事故□</w:t>
            </w:r>
          </w:p>
        </w:tc>
      </w:tr>
      <w:tr w14:paraId="76E4D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7" w:hRule="atLeast"/>
        </w:trPr>
        <w:tc>
          <w:tcPr>
            <w:tcW w:w="8509" w:type="dxa"/>
            <w:vAlign w:val="top"/>
          </w:tcPr>
          <w:p w14:paraId="50FBB6E0">
            <w:pPr>
              <w:pStyle w:val="17"/>
              <w:spacing w:before="213" w:line="219" w:lineRule="auto"/>
              <w:ind w:left="114"/>
              <w:jc w:val="both"/>
              <w:rPr>
                <w:sz w:val="28"/>
                <w:szCs w:val="28"/>
              </w:rPr>
            </w:pPr>
            <w:r>
              <w:rPr>
                <w:sz w:val="28"/>
                <w:szCs w:val="28"/>
              </w:rPr>
              <w:t>教学事故描述：</w:t>
            </w:r>
          </w:p>
          <w:p w14:paraId="210A9507">
            <w:pPr>
              <w:jc w:val="both"/>
              <w:rPr>
                <w:rFonts w:ascii="Arial"/>
                <w:sz w:val="21"/>
              </w:rPr>
            </w:pPr>
          </w:p>
          <w:p w14:paraId="6BADA30C">
            <w:pPr>
              <w:jc w:val="both"/>
              <w:rPr>
                <w:rFonts w:ascii="Arial"/>
                <w:sz w:val="21"/>
              </w:rPr>
            </w:pPr>
          </w:p>
          <w:p w14:paraId="2CF56175">
            <w:pPr>
              <w:jc w:val="both"/>
              <w:rPr>
                <w:rFonts w:ascii="Arial"/>
                <w:sz w:val="21"/>
              </w:rPr>
            </w:pPr>
          </w:p>
          <w:p w14:paraId="53B7FD14">
            <w:pPr>
              <w:jc w:val="both"/>
              <w:rPr>
                <w:rFonts w:ascii="Arial"/>
                <w:sz w:val="21"/>
              </w:rPr>
            </w:pPr>
          </w:p>
          <w:p w14:paraId="0E42A6FB">
            <w:pPr>
              <w:jc w:val="both"/>
              <w:rPr>
                <w:rFonts w:ascii="Arial"/>
                <w:sz w:val="21"/>
              </w:rPr>
            </w:pPr>
          </w:p>
          <w:p w14:paraId="2FAF5AC2">
            <w:pPr>
              <w:jc w:val="both"/>
              <w:rPr>
                <w:rFonts w:ascii="Arial"/>
                <w:sz w:val="21"/>
              </w:rPr>
            </w:pPr>
          </w:p>
          <w:p w14:paraId="639CAC30">
            <w:pPr>
              <w:spacing w:line="241" w:lineRule="auto"/>
              <w:jc w:val="both"/>
              <w:rPr>
                <w:rFonts w:ascii="Arial"/>
                <w:sz w:val="21"/>
              </w:rPr>
            </w:pPr>
          </w:p>
          <w:p w14:paraId="4ACF2944">
            <w:pPr>
              <w:spacing w:line="241" w:lineRule="auto"/>
              <w:jc w:val="both"/>
              <w:rPr>
                <w:rFonts w:ascii="Arial"/>
                <w:sz w:val="21"/>
              </w:rPr>
            </w:pPr>
          </w:p>
          <w:p w14:paraId="2F55C19B">
            <w:pPr>
              <w:spacing w:line="241" w:lineRule="auto"/>
              <w:jc w:val="both"/>
              <w:rPr>
                <w:rFonts w:ascii="Arial"/>
                <w:sz w:val="21"/>
              </w:rPr>
            </w:pPr>
          </w:p>
          <w:p w14:paraId="480654EC">
            <w:pPr>
              <w:pStyle w:val="17"/>
              <w:spacing w:before="91" w:line="219" w:lineRule="auto"/>
              <w:ind w:left="3474"/>
              <w:jc w:val="both"/>
              <w:rPr>
                <w:sz w:val="28"/>
                <w:szCs w:val="28"/>
              </w:rPr>
            </w:pPr>
            <w:r>
              <w:rPr>
                <w:sz w:val="28"/>
                <w:szCs w:val="28"/>
              </w:rPr>
              <w:t>教务处处长：</w:t>
            </w:r>
          </w:p>
          <w:p w14:paraId="131B12B7">
            <w:pPr>
              <w:pStyle w:val="17"/>
              <w:spacing w:before="178" w:line="220" w:lineRule="auto"/>
              <w:ind w:left="3894"/>
              <w:jc w:val="both"/>
              <w:rPr>
                <w:sz w:val="28"/>
                <w:szCs w:val="28"/>
              </w:rPr>
            </w:pPr>
            <w:r>
              <w:rPr>
                <w:spacing w:val="-1"/>
                <w:sz w:val="28"/>
                <w:szCs w:val="28"/>
              </w:rPr>
              <w:t>日期：</w:t>
            </w:r>
          </w:p>
        </w:tc>
      </w:tr>
      <w:tr w14:paraId="4042C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7" w:hRule="atLeast"/>
        </w:trPr>
        <w:tc>
          <w:tcPr>
            <w:tcW w:w="8509" w:type="dxa"/>
            <w:vAlign w:val="top"/>
          </w:tcPr>
          <w:p w14:paraId="3ED439F0">
            <w:pPr>
              <w:pStyle w:val="17"/>
              <w:spacing w:before="216" w:line="219" w:lineRule="auto"/>
              <w:ind w:left="114"/>
              <w:jc w:val="both"/>
              <w:rPr>
                <w:sz w:val="28"/>
                <w:szCs w:val="28"/>
              </w:rPr>
            </w:pPr>
            <w:r>
              <w:rPr>
                <w:sz w:val="28"/>
                <w:szCs w:val="28"/>
              </w:rPr>
              <w:t>教学事故认定及处理意见：</w:t>
            </w:r>
          </w:p>
          <w:p w14:paraId="5BE51E10">
            <w:pPr>
              <w:spacing w:line="266" w:lineRule="auto"/>
              <w:jc w:val="both"/>
              <w:rPr>
                <w:rFonts w:ascii="Arial"/>
                <w:sz w:val="21"/>
              </w:rPr>
            </w:pPr>
          </w:p>
          <w:p w14:paraId="6268E978">
            <w:pPr>
              <w:spacing w:line="266" w:lineRule="auto"/>
              <w:jc w:val="both"/>
              <w:rPr>
                <w:rFonts w:ascii="Arial"/>
                <w:sz w:val="21"/>
              </w:rPr>
            </w:pPr>
          </w:p>
          <w:p w14:paraId="5903B010">
            <w:pPr>
              <w:spacing w:line="266" w:lineRule="auto"/>
              <w:jc w:val="both"/>
              <w:rPr>
                <w:rFonts w:ascii="Arial"/>
                <w:sz w:val="21"/>
              </w:rPr>
            </w:pPr>
          </w:p>
          <w:p w14:paraId="04AA4516">
            <w:pPr>
              <w:spacing w:line="266" w:lineRule="auto"/>
              <w:jc w:val="both"/>
              <w:rPr>
                <w:rFonts w:ascii="Arial"/>
                <w:sz w:val="21"/>
              </w:rPr>
            </w:pPr>
          </w:p>
          <w:p w14:paraId="3A6A59CC">
            <w:pPr>
              <w:spacing w:line="267" w:lineRule="auto"/>
              <w:jc w:val="both"/>
              <w:rPr>
                <w:rFonts w:ascii="Arial"/>
                <w:sz w:val="21"/>
              </w:rPr>
            </w:pPr>
          </w:p>
          <w:p w14:paraId="249E01B9">
            <w:pPr>
              <w:spacing w:line="267" w:lineRule="auto"/>
              <w:jc w:val="both"/>
              <w:rPr>
                <w:rFonts w:ascii="Arial"/>
                <w:sz w:val="21"/>
              </w:rPr>
            </w:pPr>
          </w:p>
          <w:p w14:paraId="2C47F83E">
            <w:pPr>
              <w:spacing w:line="267" w:lineRule="auto"/>
              <w:jc w:val="both"/>
              <w:rPr>
                <w:rFonts w:ascii="Arial"/>
                <w:sz w:val="21"/>
              </w:rPr>
            </w:pPr>
          </w:p>
          <w:p w14:paraId="4195FFC3">
            <w:pPr>
              <w:spacing w:line="267" w:lineRule="auto"/>
              <w:jc w:val="both"/>
              <w:rPr>
                <w:rFonts w:ascii="Arial"/>
                <w:sz w:val="21"/>
              </w:rPr>
            </w:pPr>
          </w:p>
          <w:p w14:paraId="066DF4C9">
            <w:pPr>
              <w:pStyle w:val="17"/>
              <w:spacing w:before="91" w:line="512" w:lineRule="exact"/>
              <w:ind w:left="3764"/>
              <w:jc w:val="both"/>
              <w:rPr>
                <w:sz w:val="28"/>
                <w:szCs w:val="28"/>
              </w:rPr>
            </w:pPr>
            <w:r>
              <w:rPr>
                <w:spacing w:val="1"/>
                <w:position w:val="17"/>
                <w:sz w:val="28"/>
                <w:szCs w:val="28"/>
              </w:rPr>
              <w:t>教学工作委员会主任</w:t>
            </w:r>
          </w:p>
          <w:p w14:paraId="78AE1E46">
            <w:pPr>
              <w:pStyle w:val="17"/>
              <w:spacing w:line="217" w:lineRule="auto"/>
              <w:ind w:left="3894"/>
              <w:jc w:val="both"/>
              <w:rPr>
                <w:sz w:val="28"/>
                <w:szCs w:val="28"/>
              </w:rPr>
            </w:pPr>
            <w:r>
              <w:rPr>
                <w:spacing w:val="-1"/>
                <w:sz w:val="28"/>
                <w:szCs w:val="28"/>
              </w:rPr>
              <w:t>日期：</w:t>
            </w:r>
          </w:p>
        </w:tc>
      </w:tr>
      <w:tr w14:paraId="1DC9F3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2" w:hRule="atLeast"/>
        </w:trPr>
        <w:tc>
          <w:tcPr>
            <w:tcW w:w="8509" w:type="dxa"/>
            <w:vAlign w:val="top"/>
          </w:tcPr>
          <w:p w14:paraId="50045555">
            <w:pPr>
              <w:pStyle w:val="17"/>
              <w:spacing w:before="209" w:line="219" w:lineRule="auto"/>
              <w:ind w:left="134"/>
              <w:jc w:val="both"/>
              <w:rPr>
                <w:sz w:val="28"/>
                <w:szCs w:val="28"/>
              </w:rPr>
            </w:pPr>
            <w:r>
              <w:rPr>
                <w:spacing w:val="-1"/>
                <w:sz w:val="28"/>
                <w:szCs w:val="28"/>
              </w:rPr>
              <w:t>主管院长意见：</w:t>
            </w:r>
          </w:p>
          <w:p w14:paraId="4241C90E">
            <w:pPr>
              <w:spacing w:line="274" w:lineRule="auto"/>
              <w:jc w:val="both"/>
              <w:rPr>
                <w:rFonts w:ascii="Arial"/>
                <w:sz w:val="21"/>
              </w:rPr>
            </w:pPr>
          </w:p>
          <w:p w14:paraId="711CB3B9">
            <w:pPr>
              <w:spacing w:line="274" w:lineRule="auto"/>
              <w:jc w:val="both"/>
              <w:rPr>
                <w:rFonts w:ascii="Arial"/>
                <w:sz w:val="21"/>
              </w:rPr>
            </w:pPr>
          </w:p>
          <w:p w14:paraId="140AF505">
            <w:pPr>
              <w:spacing w:line="274" w:lineRule="auto"/>
              <w:jc w:val="both"/>
              <w:rPr>
                <w:rFonts w:ascii="Arial"/>
                <w:sz w:val="21"/>
              </w:rPr>
            </w:pPr>
          </w:p>
          <w:p w14:paraId="3641185E">
            <w:pPr>
              <w:spacing w:line="274" w:lineRule="auto"/>
              <w:jc w:val="both"/>
              <w:rPr>
                <w:rFonts w:ascii="Arial"/>
                <w:sz w:val="21"/>
              </w:rPr>
            </w:pPr>
          </w:p>
          <w:p w14:paraId="7C7DFEED">
            <w:pPr>
              <w:spacing w:line="275" w:lineRule="auto"/>
              <w:jc w:val="both"/>
              <w:rPr>
                <w:rFonts w:ascii="Arial"/>
                <w:sz w:val="21"/>
              </w:rPr>
            </w:pPr>
          </w:p>
          <w:p w14:paraId="21574F3B">
            <w:pPr>
              <w:spacing w:line="275" w:lineRule="auto"/>
              <w:jc w:val="both"/>
              <w:rPr>
                <w:rFonts w:ascii="Arial"/>
                <w:sz w:val="21"/>
              </w:rPr>
            </w:pPr>
          </w:p>
          <w:p w14:paraId="5EA66DA5">
            <w:pPr>
              <w:pStyle w:val="17"/>
              <w:spacing w:before="91" w:line="501" w:lineRule="exact"/>
              <w:ind w:left="3614"/>
              <w:jc w:val="both"/>
              <w:rPr>
                <w:sz w:val="28"/>
                <w:szCs w:val="28"/>
              </w:rPr>
            </w:pPr>
            <w:r>
              <w:rPr>
                <w:spacing w:val="-1"/>
                <w:position w:val="16"/>
                <w:sz w:val="28"/>
                <w:szCs w:val="28"/>
              </w:rPr>
              <w:t>主管院长：</w:t>
            </w:r>
          </w:p>
          <w:p w14:paraId="6D2EC019">
            <w:pPr>
              <w:pStyle w:val="17"/>
              <w:spacing w:line="205" w:lineRule="auto"/>
              <w:ind w:left="3894"/>
              <w:jc w:val="both"/>
              <w:rPr>
                <w:sz w:val="28"/>
                <w:szCs w:val="28"/>
              </w:rPr>
            </w:pPr>
            <w:r>
              <w:rPr>
                <w:spacing w:val="-1"/>
                <w:sz w:val="28"/>
                <w:szCs w:val="28"/>
              </w:rPr>
              <w:t>日期：</w:t>
            </w:r>
          </w:p>
        </w:tc>
      </w:tr>
    </w:tbl>
    <w:p w14:paraId="5BFCE093">
      <w:pPr>
        <w:jc w:val="both"/>
        <w:rPr>
          <w:rFonts w:hint="default" w:ascii="Arial"/>
          <w:sz w:val="21"/>
          <w:lang w:val="en-US" w:eastAsia="zh-CN"/>
        </w:rPr>
      </w:pPr>
    </w:p>
    <w:sectPr>
      <w:footerReference r:id="rId9" w:type="default"/>
      <w:pgSz w:w="11905" w:h="16838"/>
      <w:pgMar w:top="1440" w:right="1803" w:bottom="1440" w:left="1803" w:header="850" w:footer="992" w:gutter="0"/>
      <w:pgNumType w:fmt="decimal"/>
      <w:cols w:space="0" w:num="1"/>
      <w:rtlGutter w:val="0"/>
      <w:docGrid w:type="linesAndChars" w:linePitch="319" w:charSpace="5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张正鑫" w:date="2024-04-17T09:49:52Z" w:initials="">
    <w:p w14:paraId="587144A7">
      <w:pPr>
        <w:spacing w:before="191" w:line="222" w:lineRule="auto"/>
        <w:ind w:left="565"/>
        <w:rPr>
          <w:rFonts w:hint="eastAsia" w:eastAsia="仿宋"/>
          <w:lang w:eastAsia="zh-CN"/>
        </w:rPr>
      </w:pPr>
      <w:r>
        <w:rPr>
          <w:rFonts w:hint="eastAsia" w:ascii="仿宋" w:hAnsi="仿宋" w:eastAsia="仿宋" w:cs="仿宋"/>
          <w:spacing w:val="18"/>
          <w:sz w:val="27"/>
          <w:szCs w:val="27"/>
          <w:lang w:eastAsia="zh-CN"/>
        </w:rPr>
        <w:t>原文：“</w:t>
      </w:r>
      <w:r>
        <w:rPr>
          <w:rFonts w:ascii="仿宋" w:hAnsi="仿宋" w:eastAsia="仿宋" w:cs="仿宋"/>
          <w:spacing w:val="18"/>
          <w:sz w:val="27"/>
          <w:szCs w:val="27"/>
        </w:rPr>
        <w:t>未经教学</w:t>
      </w:r>
      <w:r>
        <w:rPr>
          <w:rFonts w:hint="eastAsia" w:ascii="仿宋" w:hAnsi="仿宋" w:eastAsia="仿宋" w:cs="仿宋"/>
          <w:spacing w:val="18"/>
          <w:sz w:val="27"/>
          <w:szCs w:val="27"/>
          <w:shd w:val="clear" w:fill="D7D7D7" w:themeFill="background1" w:themeFillShade="D8"/>
          <w:lang w:eastAsia="zh-CN"/>
        </w:rPr>
        <w:t>院</w:t>
      </w:r>
      <w:r>
        <w:rPr>
          <w:rFonts w:ascii="仿宋" w:hAnsi="仿宋" w:eastAsia="仿宋" w:cs="仿宋"/>
          <w:spacing w:val="18"/>
          <w:sz w:val="27"/>
          <w:szCs w:val="27"/>
        </w:rPr>
        <w:t>系</w:t>
      </w:r>
      <w:r>
        <w:rPr>
          <w:rFonts w:ascii="仿宋" w:hAnsi="仿宋" w:eastAsia="仿宋" w:cs="仿宋"/>
          <w:spacing w:val="18"/>
          <w:sz w:val="27"/>
          <w:szCs w:val="27"/>
          <w:shd w:val="clear" w:fill="D7D7D7" w:themeFill="background1" w:themeFillShade="D8"/>
        </w:rPr>
        <w:t>部</w:t>
      </w:r>
      <w:r>
        <w:rPr>
          <w:rFonts w:hint="eastAsia" w:ascii="仿宋" w:hAnsi="仿宋" w:eastAsia="仿宋" w:cs="仿宋"/>
          <w:spacing w:val="18"/>
          <w:sz w:val="27"/>
          <w:szCs w:val="27"/>
          <w:shd w:val="clear" w:fill="D7D7D7" w:themeFill="background1" w:themeFillShade="D8"/>
          <w:lang w:eastAsia="zh-CN"/>
        </w:rPr>
        <w:t>和</w:t>
      </w:r>
      <w:r>
        <w:rPr>
          <w:rFonts w:ascii="仿宋" w:hAnsi="仿宋" w:eastAsia="仿宋" w:cs="仿宋"/>
          <w:spacing w:val="18"/>
          <w:sz w:val="27"/>
          <w:szCs w:val="27"/>
        </w:rPr>
        <w:t>教务处同意，擅</w:t>
      </w:r>
      <w:r>
        <w:rPr>
          <w:rFonts w:ascii="仿宋" w:hAnsi="仿宋" w:eastAsia="仿宋" w:cs="仿宋"/>
          <w:spacing w:val="17"/>
          <w:sz w:val="27"/>
          <w:szCs w:val="27"/>
        </w:rPr>
        <w:t>自变动上课时间</w:t>
      </w:r>
      <w:r>
        <w:rPr>
          <w:rFonts w:ascii="仿宋" w:hAnsi="仿宋" w:eastAsia="仿宋" w:cs="仿宋"/>
          <w:spacing w:val="-3"/>
          <w:sz w:val="27"/>
          <w:szCs w:val="27"/>
        </w:rPr>
        <w:t>和地点。</w:t>
      </w:r>
      <w:r>
        <w:rPr>
          <w:rFonts w:hint="eastAsia" w:ascii="仿宋" w:hAnsi="仿宋" w:eastAsia="仿宋" w:cs="仿宋"/>
          <w:spacing w:val="-3"/>
          <w:sz w:val="27"/>
          <w:szCs w:val="27"/>
          <w:lang w:eastAsia="zh-CN"/>
        </w:rPr>
        <w:t>”</w:t>
      </w:r>
    </w:p>
  </w:comment>
  <w:comment w:id="1" w:author="张正鑫" w:date="2024-04-17T09:22:22Z" w:initials="">
    <w:p w14:paraId="21AF3775">
      <w:pPr>
        <w:pStyle w:val="4"/>
        <w:rPr>
          <w:rFonts w:hint="eastAsia" w:eastAsia="仿宋"/>
          <w:lang w:eastAsia="zh-CN"/>
        </w:rPr>
      </w:pPr>
      <w:r>
        <w:rPr>
          <w:rFonts w:hint="eastAsia" w:ascii="仿宋" w:hAnsi="仿宋" w:eastAsia="仿宋" w:cs="仿宋"/>
          <w:spacing w:val="12"/>
          <w:sz w:val="27"/>
          <w:szCs w:val="27"/>
          <w:lang w:eastAsia="zh-CN"/>
        </w:rPr>
        <w:t>原文：“</w:t>
      </w:r>
      <w:r>
        <w:rPr>
          <w:rFonts w:hint="eastAsia" w:ascii="仿宋" w:hAnsi="仿宋" w:eastAsia="仿宋" w:cs="仿宋"/>
          <w:spacing w:val="12"/>
          <w:sz w:val="27"/>
          <w:szCs w:val="27"/>
          <w:lang w:val="en-US" w:eastAsia="zh-CN"/>
        </w:rPr>
        <w:t xml:space="preserve">5.1.1.7 </w:t>
      </w:r>
      <w:r>
        <w:rPr>
          <w:rFonts w:ascii="仿宋" w:hAnsi="仿宋" w:eastAsia="仿宋" w:cs="仿宋"/>
          <w:spacing w:val="12"/>
          <w:sz w:val="27"/>
          <w:szCs w:val="27"/>
        </w:rPr>
        <w:t>不遵照教学大纲要求无故不按时辅导答疑3次及以</w:t>
      </w:r>
      <w:r>
        <w:rPr>
          <w:rFonts w:ascii="仿宋" w:hAnsi="仿宋" w:eastAsia="仿宋" w:cs="仿宋"/>
          <w:spacing w:val="11"/>
          <w:sz w:val="27"/>
          <w:szCs w:val="27"/>
        </w:rPr>
        <w:t>上。</w:t>
      </w:r>
      <w:r>
        <w:rPr>
          <w:rFonts w:hint="eastAsia" w:ascii="仿宋" w:hAnsi="仿宋" w:eastAsia="仿宋" w:cs="仿宋"/>
          <w:spacing w:val="11"/>
          <w:sz w:val="27"/>
          <w:szCs w:val="27"/>
          <w:lang w:eastAsia="zh-CN"/>
        </w:rPr>
        <w:t>”</w:t>
      </w:r>
    </w:p>
  </w:comment>
  <w:comment w:id="2" w:author="张正鑫" w:date="2024-04-17T09:25:05Z" w:initials="">
    <w:p w14:paraId="66BB09DB">
      <w:pPr>
        <w:pStyle w:val="4"/>
        <w:rPr>
          <w:rFonts w:hint="eastAsia" w:eastAsia="宋体"/>
          <w:lang w:eastAsia="zh-CN"/>
        </w:rPr>
      </w:pPr>
      <w:r>
        <w:rPr>
          <w:rFonts w:hint="eastAsia" w:eastAsia="宋体"/>
          <w:lang w:eastAsia="zh-CN"/>
        </w:rPr>
        <w:t>原文：“实验管理人员”，改为实验教师。</w:t>
      </w:r>
    </w:p>
  </w:comment>
  <w:comment w:id="3" w:author="张正鑫" w:date="2024-04-17T09:27:40Z" w:initials="">
    <w:p w14:paraId="03473222">
      <w:pPr>
        <w:pStyle w:val="4"/>
        <w:rPr>
          <w:rFonts w:hint="default" w:eastAsia="宋体"/>
          <w:lang w:val="en-US" w:eastAsia="zh-CN"/>
        </w:rPr>
      </w:pPr>
      <w:r>
        <w:rPr>
          <w:rFonts w:hint="eastAsia" w:eastAsia="宋体"/>
          <w:lang w:eastAsia="zh-CN"/>
        </w:rPr>
        <w:t>原文：毕业论文（设计）</w:t>
      </w:r>
      <w:r>
        <w:rPr>
          <w:rFonts w:hint="eastAsia" w:eastAsia="宋体"/>
          <w:lang w:val="en-US" w:eastAsia="zh-CN"/>
        </w:rPr>
        <w:t xml:space="preserve"> 鉴于需与人才方案一致，改为毕业设计（报告）</w:t>
      </w:r>
    </w:p>
  </w:comment>
  <w:comment w:id="4" w:author="张正鑫" w:date="2024-04-17T14:14:18Z" w:initials="">
    <w:p w14:paraId="0EDD297D">
      <w:pPr>
        <w:shd w:val="clear" w:fill="FFFF00"/>
        <w:spacing w:before="193" w:line="522" w:lineRule="exact"/>
        <w:ind w:left="565"/>
        <w:rPr>
          <w:rFonts w:ascii="仿宋" w:hAnsi="仿宋" w:eastAsia="仿宋" w:cs="仿宋"/>
          <w:sz w:val="27"/>
          <w:szCs w:val="27"/>
        </w:rPr>
      </w:pPr>
      <w:r>
        <w:rPr>
          <w:rFonts w:hint="eastAsia" w:ascii="仿宋" w:hAnsi="仿宋" w:eastAsia="仿宋" w:cs="仿宋"/>
          <w:spacing w:val="13"/>
          <w:position w:val="18"/>
          <w:sz w:val="27"/>
          <w:szCs w:val="27"/>
          <w:lang w:eastAsia="zh-CN"/>
        </w:rPr>
        <w:t>原文：“</w:t>
      </w:r>
      <w:r>
        <w:rPr>
          <w:rFonts w:ascii="仿宋" w:hAnsi="仿宋" w:eastAsia="仿宋" w:cs="仿宋"/>
          <w:spacing w:val="13"/>
          <w:position w:val="18"/>
          <w:sz w:val="27"/>
          <w:szCs w:val="27"/>
        </w:rPr>
        <w:t>高等职业</w:t>
      </w:r>
      <w:r>
        <w:rPr>
          <w:rFonts w:hint="eastAsia" w:ascii="仿宋" w:hAnsi="仿宋" w:eastAsia="仿宋" w:cs="仿宋"/>
          <w:spacing w:val="13"/>
          <w:position w:val="18"/>
          <w:sz w:val="27"/>
          <w:szCs w:val="27"/>
          <w:lang w:eastAsia="zh-CN"/>
        </w:rPr>
        <w:t>院校</w:t>
      </w:r>
      <w:r>
        <w:rPr>
          <w:rFonts w:ascii="仿宋" w:hAnsi="仿宋" w:eastAsia="仿宋" w:cs="仿宋"/>
          <w:spacing w:val="13"/>
          <w:position w:val="18"/>
          <w:sz w:val="27"/>
          <w:szCs w:val="27"/>
        </w:rPr>
        <w:t>人才培养工作状态数据</w:t>
      </w:r>
    </w:p>
    <w:p w14:paraId="4DC427E5">
      <w:pPr>
        <w:pStyle w:val="4"/>
        <w:rPr>
          <w:rFonts w:hint="eastAsia" w:eastAsia="仿宋"/>
          <w:lang w:eastAsia="zh-CN"/>
        </w:rPr>
      </w:pPr>
      <w:r>
        <w:rPr>
          <w:rFonts w:ascii="仿宋" w:hAnsi="仿宋" w:eastAsia="仿宋" w:cs="仿宋"/>
          <w:spacing w:val="2"/>
          <w:sz w:val="27"/>
          <w:szCs w:val="27"/>
        </w:rPr>
        <w:t>采集平台</w:t>
      </w:r>
      <w:r>
        <w:rPr>
          <w:rFonts w:hint="eastAsia" w:ascii="仿宋" w:hAnsi="仿宋" w:eastAsia="仿宋" w:cs="仿宋"/>
          <w:spacing w:val="2"/>
          <w:sz w:val="27"/>
          <w:szCs w:val="27"/>
          <w:lang w:eastAsia="zh-CN"/>
        </w:rPr>
        <w:t>”不准确，按照平台全称更正，下同</w:t>
      </w:r>
    </w:p>
  </w:comment>
  <w:comment w:id="5" w:author="张正鑫" w:date="2024-06-18T15:14:40Z" w:initials="">
    <w:p w14:paraId="0E2722E7">
      <w:pPr>
        <w:pStyle w:val="4"/>
        <w:rPr>
          <w:rFonts w:hint="eastAsia" w:eastAsia="宋体"/>
          <w:lang w:eastAsia="zh-CN"/>
        </w:rPr>
      </w:pPr>
      <w:r>
        <w:rPr>
          <w:rFonts w:hint="eastAsia" w:eastAsia="宋体"/>
          <w:lang w:eastAsia="zh-CN"/>
        </w:rPr>
        <w:t>根据大学生思政考核指标补充。</w:t>
      </w:r>
    </w:p>
  </w:comment>
  <w:comment w:id="6" w:author="张正鑫" w:date="2024-04-17T09:50:56Z" w:initials="">
    <w:p w14:paraId="39F363F3">
      <w:pPr>
        <w:spacing w:before="193" w:line="518" w:lineRule="exact"/>
        <w:ind w:left="575"/>
      </w:pPr>
      <w:r>
        <w:rPr>
          <w:rFonts w:ascii="仿宋" w:hAnsi="仿宋" w:eastAsia="仿宋" w:cs="仿宋"/>
          <w:spacing w:val="16"/>
          <w:position w:val="18"/>
          <w:sz w:val="27"/>
          <w:szCs w:val="27"/>
        </w:rPr>
        <w:t>未经教学</w:t>
      </w:r>
      <w:r>
        <w:rPr>
          <w:rFonts w:hint="eastAsia" w:ascii="仿宋" w:hAnsi="仿宋" w:eastAsia="仿宋" w:cs="仿宋"/>
          <w:spacing w:val="16"/>
          <w:position w:val="18"/>
          <w:sz w:val="27"/>
          <w:szCs w:val="27"/>
          <w:shd w:val="clear" w:fill="BEBEBE" w:themeFill="background1" w:themeFillShade="BF"/>
          <w:lang w:eastAsia="zh-CN"/>
        </w:rPr>
        <w:t>院</w:t>
      </w:r>
      <w:r>
        <w:rPr>
          <w:rFonts w:ascii="仿宋" w:hAnsi="仿宋" w:eastAsia="仿宋" w:cs="仿宋"/>
          <w:spacing w:val="16"/>
          <w:position w:val="18"/>
          <w:sz w:val="27"/>
          <w:szCs w:val="27"/>
        </w:rPr>
        <w:t>系</w:t>
      </w:r>
      <w:r>
        <w:rPr>
          <w:rFonts w:ascii="仿宋" w:hAnsi="仿宋" w:eastAsia="仿宋" w:cs="仿宋"/>
          <w:spacing w:val="16"/>
          <w:position w:val="18"/>
          <w:sz w:val="27"/>
          <w:szCs w:val="27"/>
          <w:shd w:val="clear" w:fill="BEBEBE" w:themeFill="background1" w:themeFillShade="BF"/>
        </w:rPr>
        <w:t>部</w:t>
      </w:r>
      <w:r>
        <w:rPr>
          <w:rFonts w:hint="eastAsia" w:ascii="仿宋" w:hAnsi="仿宋" w:eastAsia="仿宋" w:cs="仿宋"/>
          <w:spacing w:val="16"/>
          <w:position w:val="18"/>
          <w:sz w:val="27"/>
          <w:szCs w:val="27"/>
          <w:shd w:val="clear" w:fill="BEBEBE" w:themeFill="background1" w:themeFillShade="BF"/>
          <w:lang w:eastAsia="zh-CN"/>
        </w:rPr>
        <w:t>和</w:t>
      </w:r>
      <w:r>
        <w:rPr>
          <w:rFonts w:ascii="仿宋" w:hAnsi="仿宋" w:eastAsia="仿宋" w:cs="仿宋"/>
          <w:spacing w:val="16"/>
          <w:position w:val="18"/>
          <w:sz w:val="27"/>
          <w:szCs w:val="27"/>
        </w:rPr>
        <w:t>教务处同意，擅自调课、</w:t>
      </w:r>
      <w:r>
        <w:rPr>
          <w:rFonts w:ascii="仿宋" w:hAnsi="仿宋" w:eastAsia="仿宋" w:cs="仿宋"/>
          <w:spacing w:val="15"/>
          <w:position w:val="18"/>
          <w:sz w:val="27"/>
          <w:szCs w:val="27"/>
        </w:rPr>
        <w:t>停课、</w:t>
      </w:r>
      <w:r>
        <w:rPr>
          <w:rFonts w:ascii="仿宋" w:hAnsi="仿宋" w:eastAsia="仿宋" w:cs="仿宋"/>
          <w:spacing w:val="3"/>
          <w:sz w:val="27"/>
          <w:szCs w:val="27"/>
        </w:rPr>
        <w:t>缺课、或请他人代课。</w:t>
      </w:r>
    </w:p>
  </w:comment>
  <w:comment w:id="7" w:author="张正鑫" w:date="2024-04-17T09:52:35Z" w:initials="">
    <w:p w14:paraId="6CCB1E78">
      <w:pPr>
        <w:pStyle w:val="4"/>
        <w:rPr>
          <w:rFonts w:hint="default" w:eastAsia="宋体"/>
          <w:lang w:val="en-US" w:eastAsia="zh-CN"/>
        </w:rPr>
      </w:pPr>
      <w:r>
        <w:rPr>
          <w:rFonts w:hint="eastAsia" w:eastAsia="宋体"/>
          <w:lang w:eastAsia="zh-CN"/>
        </w:rPr>
        <w:t>原文：毕业论文（设计）</w:t>
      </w:r>
    </w:p>
  </w:comment>
  <w:comment w:id="8" w:author="张正鑫" w:date="2024-04-17T09:58:45Z" w:initials="">
    <w:p w14:paraId="376C3FDE">
      <w:pPr>
        <w:pStyle w:val="4"/>
      </w:pPr>
      <w:r>
        <w:rPr>
          <w:rFonts w:hint="eastAsia" w:eastAsia="宋体"/>
          <w:lang w:eastAsia="zh-CN"/>
        </w:rPr>
        <w:t>原文：毕业论文（设计）</w:t>
      </w:r>
    </w:p>
  </w:comment>
  <w:comment w:id="9" w:author="张正鑫" w:date="2024-04-17T14:30:08Z" w:initials="">
    <w:p w14:paraId="66DE3D9F">
      <w:pPr>
        <w:pStyle w:val="4"/>
        <w:rPr>
          <w:rFonts w:hint="eastAsia" w:eastAsia="仿宋"/>
          <w:lang w:eastAsia="zh-CN"/>
        </w:rPr>
      </w:pPr>
      <w:r>
        <w:rPr>
          <w:rFonts w:hint="eastAsia" w:ascii="仿宋" w:hAnsi="仿宋" w:eastAsia="仿宋" w:cs="仿宋"/>
          <w:spacing w:val="5"/>
          <w:position w:val="19"/>
          <w:sz w:val="27"/>
          <w:szCs w:val="27"/>
          <w:shd w:val="clear" w:fill="FFFF00"/>
          <w:lang w:eastAsia="zh-CN"/>
        </w:rPr>
        <w:t>原文件：“</w:t>
      </w:r>
      <w:r>
        <w:rPr>
          <w:rFonts w:ascii="仿宋" w:hAnsi="仿宋" w:eastAsia="仿宋" w:cs="仿宋"/>
          <w:spacing w:val="5"/>
          <w:position w:val="19"/>
          <w:sz w:val="27"/>
          <w:szCs w:val="27"/>
          <w:shd w:val="clear" w:fill="FFFF00"/>
        </w:rPr>
        <w:t>质量工程</w:t>
      </w:r>
      <w:r>
        <w:rPr>
          <w:rFonts w:ascii="仿宋" w:hAnsi="仿宋" w:eastAsia="仿宋" w:cs="仿宋"/>
          <w:spacing w:val="4"/>
          <w:position w:val="19"/>
          <w:sz w:val="27"/>
          <w:szCs w:val="27"/>
          <w:shd w:val="clear" w:fill="FFFF00"/>
        </w:rPr>
        <w:t>项目</w:t>
      </w:r>
      <w:r>
        <w:rPr>
          <w:rFonts w:hint="eastAsia" w:ascii="仿宋" w:hAnsi="仿宋" w:eastAsia="仿宋" w:cs="仿宋"/>
          <w:spacing w:val="4"/>
          <w:position w:val="19"/>
          <w:sz w:val="27"/>
          <w:szCs w:val="27"/>
          <w:shd w:val="clear" w:fill="FFFF00"/>
          <w:lang w:eastAsia="zh-CN"/>
        </w:rPr>
        <w:t>”，经与赵向沟通，文件原内容所指包括十三五项目、十四五项目、示范专业建设项目等。还可包含专业申报备案材料等</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87144A7" w15:done="0"/>
  <w15:commentEx w15:paraId="21AF3775" w15:done="0"/>
  <w15:commentEx w15:paraId="66BB09DB" w15:done="0"/>
  <w15:commentEx w15:paraId="03473222" w15:done="0"/>
  <w15:commentEx w15:paraId="4DC427E5" w15:done="0"/>
  <w15:commentEx w15:paraId="0E2722E7" w15:done="0"/>
  <w15:commentEx w15:paraId="39F363F3" w15:done="0"/>
  <w15:commentEx w15:paraId="6CCB1E78" w15:done="0"/>
  <w15:commentEx w15:paraId="376C3FDE" w15:done="0"/>
  <w15:commentEx w15:paraId="66DE3D9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Segoe UI Symbol">
    <w:panose1 w:val="020B0502040204020203"/>
    <w:charset w:val="00"/>
    <w:family w:val="auto"/>
    <w:pitch w:val="default"/>
    <w:sig w:usb0="800001E3" w:usb1="1200FFEF" w:usb2="00040000" w:usb3="04000000" w:csb0="00000001" w:csb1="40000000"/>
  </w:font>
  <w:font w:name="方正仿宋简体">
    <w:altName w:val="Arial Unicode MS"/>
    <w:panose1 w:val="03000509000000000000"/>
    <w:charset w:val="86"/>
    <w:family w:val="auto"/>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auto"/>
    <w:pitch w:val="default"/>
    <w:sig w:usb0="E00006FF" w:usb1="420024FF" w:usb2="02000000" w:usb3="00000000" w:csb0="2000019F" w:csb1="00000000"/>
  </w:font>
  <w:font w:name="方正仿宋_GB18030">
    <w:panose1 w:val="02000000000000000000"/>
    <w:charset w:val="86"/>
    <w:family w:val="auto"/>
    <w:pitch w:val="default"/>
    <w:sig w:usb0="00000001" w:usb1="0800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Yu Gothic Medium">
    <w:panose1 w:val="020B0500000000000000"/>
    <w:charset w:val="80"/>
    <w:family w:val="auto"/>
    <w:pitch w:val="default"/>
    <w:sig w:usb0="E00002FF" w:usb1="2AC7FDFF" w:usb2="00000016" w:usb3="00000000" w:csb0="2002009F"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E4D62">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7B7CA6">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D7B7CA6">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C3740">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D9FBEA">
                          <w:pPr>
                            <w:pStyle w:val="8"/>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1D9FBEA">
                    <w:pPr>
                      <w:pStyle w:val="8"/>
                    </w:pPr>
                    <w:r>
                      <w:fldChar w:fldCharType="begin"/>
                    </w:r>
                    <w:r>
                      <w:instrText xml:space="preserve"> PAGE  \* MERGEFORMAT </w:instrText>
                    </w:r>
                    <w:r>
                      <w:fldChar w:fldCharType="separate"/>
                    </w:r>
                    <w:r>
                      <w:t>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3C60C">
    <w:pPr>
      <w:pStyle w:val="9"/>
      <w:pBdr>
        <w:bottom w:val="none" w:color="auto" w:sz="0" w:space="1"/>
      </w:pBdr>
      <w:jc w:val="left"/>
      <w:rPr>
        <w:rFonts w:hint="eastAsia" w:ascii="方正仿宋_GB2312" w:hAnsi="方正仿宋_GB2312" w:eastAsia="方正仿宋_GB2312" w:cs="方正仿宋_GB2312"/>
        <w:sz w:val="24"/>
        <w:szCs w:val="24"/>
        <w:lang w:val="en-US" w:eastAsia="zh-CN"/>
      </w:rPr>
    </w:pPr>
    <w:r>
      <w:rPr>
        <w:rFonts w:hint="eastAsia"/>
        <w:color w:val="auto"/>
        <w:kern w:val="28"/>
        <w:sz w:val="24"/>
        <w:szCs w:val="24"/>
        <w:lang w:val="en-US" w:eastAsia="zh-CN"/>
      </w:rPr>
      <w:t>ZY/HBYT 39-0204-2024</w:t>
    </w:r>
    <w:r>
      <w:rPr>
        <w:rFonts w:hint="eastAsia"/>
        <w:color w:val="auto"/>
        <w:kern w:val="2"/>
        <w:sz w:val="24"/>
        <w:szCs w:val="24"/>
      </w:rPr>
      <w:t xml:space="preserve"> </w:t>
    </w:r>
    <w:r>
      <w:rPr>
        <w:rFonts w:hint="eastAsia" w:eastAsia="宋体"/>
        <w:color w:val="auto"/>
        <w:kern w:val="2"/>
        <w:sz w:val="24"/>
        <w:szCs w:val="24"/>
        <w:lang w:val="en-US" w:eastAsia="zh-CN"/>
      </w:rPr>
      <w:t xml:space="preserve">                                        </w:t>
    </w:r>
    <w:r>
      <w:rPr>
        <w:rFonts w:hint="eastAsia" w:ascii="方正仿宋_GB2312" w:hAnsi="方正仿宋_GB2312" w:eastAsia="方正仿宋_GB2312" w:cs="方正仿宋_GB2312"/>
        <w:color w:val="auto"/>
        <w:kern w:val="2"/>
        <w:sz w:val="24"/>
        <w:szCs w:val="24"/>
        <w:lang w:val="en-US" w:eastAsia="zh-CN"/>
      </w:rPr>
      <w:t xml:space="preserve">               页码：</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5AEF6">
    <w:pPr>
      <w:pStyle w:val="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AD22C">
    <w:pPr>
      <w:pStyle w:val="9"/>
      <w:pBdr>
        <w:bottom w:val="none" w:color="auto" w:sz="0" w:space="1"/>
      </w:pBdr>
      <w:jc w:val="left"/>
      <w:rPr>
        <w:rFonts w:hint="default" w:ascii="方正仿宋_GB2312" w:hAnsi="方正仿宋_GB2312" w:eastAsia="方正仿宋_GB2312" w:cs="方正仿宋_GB2312"/>
        <w:sz w:val="24"/>
        <w:szCs w:val="24"/>
        <w:u w:val="single"/>
        <w:lang w:val="en-US" w:eastAsia="zh-CN"/>
      </w:rPr>
    </w:pPr>
    <w:r>
      <w:rPr>
        <w:sz w:val="24"/>
        <w:u w:val="single"/>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DA5A9AE">
                          <w:pPr>
                            <w:pStyle w:val="9"/>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PAGE  \* MERGEFORMAT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rPr>
                            <w:t>2</w:t>
                          </w:r>
                          <w:r>
                            <w:rPr>
                              <w:rFonts w:hint="eastAsia" w:ascii="方正仿宋_GB2312" w:hAnsi="方正仿宋_GB2312" w:eastAsia="方正仿宋_GB2312" w:cs="方正仿宋_GB2312"/>
                            </w:rPr>
                            <w:fldChar w:fldCharType="end"/>
                          </w:r>
                          <w:r>
                            <w:rPr>
                              <w:rFonts w:hint="eastAsia" w:ascii="方正仿宋_GB2312" w:hAnsi="方正仿宋_GB2312" w:eastAsia="方正仿宋_GB2312" w:cs="方正仿宋_GB2312"/>
                            </w:rPr>
                            <w:t xml:space="preserve"> / </w:t>
                          </w: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NUMPAGES  \* MERGEFORMAT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rPr>
                            <w:t>7</w:t>
                          </w:r>
                          <w:r>
                            <w:rPr>
                              <w:rFonts w:hint="eastAsia" w:ascii="方正仿宋_GB2312" w:hAnsi="方正仿宋_GB2312" w:eastAsia="方正仿宋_GB2312" w:cs="方正仿宋_GB231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14:paraId="4DA5A9AE">
                    <w:pPr>
                      <w:pStyle w:val="9"/>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PAGE  \* MERGEFORMAT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rPr>
                      <w:t>2</w:t>
                    </w:r>
                    <w:r>
                      <w:rPr>
                        <w:rFonts w:hint="eastAsia" w:ascii="方正仿宋_GB2312" w:hAnsi="方正仿宋_GB2312" w:eastAsia="方正仿宋_GB2312" w:cs="方正仿宋_GB2312"/>
                      </w:rPr>
                      <w:fldChar w:fldCharType="end"/>
                    </w:r>
                    <w:r>
                      <w:rPr>
                        <w:rFonts w:hint="eastAsia" w:ascii="方正仿宋_GB2312" w:hAnsi="方正仿宋_GB2312" w:eastAsia="方正仿宋_GB2312" w:cs="方正仿宋_GB2312"/>
                      </w:rPr>
                      <w:t xml:space="preserve"> / </w:t>
                    </w: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NUMPAGES  \* MERGEFORMAT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rPr>
                      <w:t>7</w:t>
                    </w:r>
                    <w:r>
                      <w:rPr>
                        <w:rFonts w:hint="eastAsia" w:ascii="方正仿宋_GB2312" w:hAnsi="方正仿宋_GB2312" w:eastAsia="方正仿宋_GB2312" w:cs="方正仿宋_GB2312"/>
                      </w:rPr>
                      <w:fldChar w:fldCharType="end"/>
                    </w:r>
                  </w:p>
                </w:txbxContent>
              </v:textbox>
            </v:shape>
          </w:pict>
        </mc:Fallback>
      </mc:AlternateContent>
    </w:r>
    <w:r>
      <w:rPr>
        <w:rFonts w:hint="eastAsia"/>
        <w:color w:val="auto"/>
        <w:kern w:val="28"/>
        <w:sz w:val="24"/>
        <w:szCs w:val="24"/>
        <w:u w:val="single"/>
        <w:lang w:val="en-US" w:eastAsia="zh-CN"/>
      </w:rPr>
      <w:t>ZY/HBYT 39-0204-2024</w:t>
    </w:r>
    <w:r>
      <w:rPr>
        <w:rFonts w:hint="eastAsia"/>
        <w:color w:val="auto"/>
        <w:kern w:val="2"/>
        <w:sz w:val="24"/>
        <w:szCs w:val="24"/>
        <w:u w:val="single"/>
      </w:rPr>
      <w:t xml:space="preserve"> </w:t>
    </w:r>
    <w:r>
      <w:rPr>
        <w:rFonts w:hint="eastAsia" w:eastAsia="宋体"/>
        <w:color w:val="auto"/>
        <w:kern w:val="2"/>
        <w:sz w:val="24"/>
        <w:szCs w:val="24"/>
        <w:u w:val="single"/>
        <w:lang w:val="en-US" w:eastAsia="zh-CN"/>
      </w:rPr>
      <w:t xml:space="preserve">                                        </w:t>
    </w:r>
    <w:r>
      <w:rPr>
        <w:rFonts w:hint="eastAsia" w:ascii="方正仿宋_GB2312" w:hAnsi="方正仿宋_GB2312" w:eastAsia="方正仿宋_GB2312" w:cs="方正仿宋_GB2312"/>
        <w:color w:val="auto"/>
        <w:kern w:val="2"/>
        <w:sz w:val="24"/>
        <w:szCs w:val="24"/>
        <w:u w:val="single"/>
        <w:lang w:val="en-US" w:eastAsia="zh-CN"/>
      </w:rPr>
      <w:t xml:space="preserve">                  页码：      </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正鑫">
    <w15:presenceInfo w15:providerId="WPS Office" w15:userId="21525166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displayBackgroundShape w:val="1"/>
  <w:embedSystemFonts/>
  <w:bordersDoNotSurroundHeader w:val="0"/>
  <w:bordersDoNotSurroundFooter w:val="0"/>
  <w:revisionView w:markup="0"/>
  <w:documentProtection w:enforcement="0"/>
  <w:defaultTabStop w:val="420"/>
  <w:drawingGridHorizontalSpacing w:val="106"/>
  <w:drawingGridVerticalSpacing w:val="159"/>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mMyOTM5MWY3YjE5OGY5NDI0ZjFhODQxMjAxMWVjYzkifQ=="/>
    <w:docVar w:name="KSO_WPS_MARK_KEY" w:val="b1329b43-01a5-411f-aeff-984bc42a77ca"/>
  </w:docVars>
  <w:rsids>
    <w:rsidRoot w:val="00EC4A1B"/>
    <w:rsid w:val="00080DB4"/>
    <w:rsid w:val="000A2F5F"/>
    <w:rsid w:val="000B0DDE"/>
    <w:rsid w:val="000B5833"/>
    <w:rsid w:val="002C39B1"/>
    <w:rsid w:val="003D22A9"/>
    <w:rsid w:val="004471A6"/>
    <w:rsid w:val="004B7DEF"/>
    <w:rsid w:val="006A2003"/>
    <w:rsid w:val="006F640C"/>
    <w:rsid w:val="00703C65"/>
    <w:rsid w:val="0074709A"/>
    <w:rsid w:val="007734F7"/>
    <w:rsid w:val="00794A04"/>
    <w:rsid w:val="007A7059"/>
    <w:rsid w:val="008104A5"/>
    <w:rsid w:val="00902ACE"/>
    <w:rsid w:val="009D2FED"/>
    <w:rsid w:val="00A06ADB"/>
    <w:rsid w:val="00A66852"/>
    <w:rsid w:val="00A84F94"/>
    <w:rsid w:val="00AA6DE7"/>
    <w:rsid w:val="00AE2DE0"/>
    <w:rsid w:val="00B365FE"/>
    <w:rsid w:val="00B4497F"/>
    <w:rsid w:val="00B93F2F"/>
    <w:rsid w:val="00BB3613"/>
    <w:rsid w:val="00BD18D5"/>
    <w:rsid w:val="00C84172"/>
    <w:rsid w:val="00CA126B"/>
    <w:rsid w:val="00E239A2"/>
    <w:rsid w:val="00EC4A1B"/>
    <w:rsid w:val="00F53A9A"/>
    <w:rsid w:val="00F56B69"/>
    <w:rsid w:val="013B7FED"/>
    <w:rsid w:val="01521C8D"/>
    <w:rsid w:val="0194770A"/>
    <w:rsid w:val="021E019D"/>
    <w:rsid w:val="025A16FD"/>
    <w:rsid w:val="028E78C9"/>
    <w:rsid w:val="02DA63DE"/>
    <w:rsid w:val="033755DF"/>
    <w:rsid w:val="03547F3F"/>
    <w:rsid w:val="03707B19"/>
    <w:rsid w:val="03D265BB"/>
    <w:rsid w:val="044700BE"/>
    <w:rsid w:val="045C354F"/>
    <w:rsid w:val="048906EB"/>
    <w:rsid w:val="048D36D8"/>
    <w:rsid w:val="04921BD5"/>
    <w:rsid w:val="04926F71"/>
    <w:rsid w:val="04A66578"/>
    <w:rsid w:val="04A9250C"/>
    <w:rsid w:val="051C683A"/>
    <w:rsid w:val="054E467A"/>
    <w:rsid w:val="056B57EE"/>
    <w:rsid w:val="058D14E6"/>
    <w:rsid w:val="05972365"/>
    <w:rsid w:val="059C5421"/>
    <w:rsid w:val="05CB4C7F"/>
    <w:rsid w:val="05E935A9"/>
    <w:rsid w:val="06190FCC"/>
    <w:rsid w:val="06253E14"/>
    <w:rsid w:val="067B12AD"/>
    <w:rsid w:val="06BA4A63"/>
    <w:rsid w:val="06D06974"/>
    <w:rsid w:val="06F85D90"/>
    <w:rsid w:val="071171B7"/>
    <w:rsid w:val="07921E93"/>
    <w:rsid w:val="0797489E"/>
    <w:rsid w:val="079D6821"/>
    <w:rsid w:val="07B13BB2"/>
    <w:rsid w:val="07BB67DE"/>
    <w:rsid w:val="080C703A"/>
    <w:rsid w:val="08132498"/>
    <w:rsid w:val="087A00C7"/>
    <w:rsid w:val="088A4403"/>
    <w:rsid w:val="089A4646"/>
    <w:rsid w:val="08AD39CC"/>
    <w:rsid w:val="09265ED9"/>
    <w:rsid w:val="093D3223"/>
    <w:rsid w:val="09714FD2"/>
    <w:rsid w:val="098A46BA"/>
    <w:rsid w:val="09BE4364"/>
    <w:rsid w:val="09C573F9"/>
    <w:rsid w:val="09E354E5"/>
    <w:rsid w:val="09FB7366"/>
    <w:rsid w:val="0A4C3162"/>
    <w:rsid w:val="0A626F6C"/>
    <w:rsid w:val="0A86577B"/>
    <w:rsid w:val="0AC27E84"/>
    <w:rsid w:val="0B36617C"/>
    <w:rsid w:val="0B470539"/>
    <w:rsid w:val="0B604FE2"/>
    <w:rsid w:val="0B807E14"/>
    <w:rsid w:val="0B892750"/>
    <w:rsid w:val="0B8B368D"/>
    <w:rsid w:val="0B9E7C4E"/>
    <w:rsid w:val="0C0D3DBC"/>
    <w:rsid w:val="0C4F180F"/>
    <w:rsid w:val="0C684A5B"/>
    <w:rsid w:val="0C7927C4"/>
    <w:rsid w:val="0C7D70DC"/>
    <w:rsid w:val="0C922E8C"/>
    <w:rsid w:val="0CF82B54"/>
    <w:rsid w:val="0D5217EA"/>
    <w:rsid w:val="0DC521AA"/>
    <w:rsid w:val="0DEA5D85"/>
    <w:rsid w:val="0E044BB9"/>
    <w:rsid w:val="0E107158"/>
    <w:rsid w:val="0E1446AE"/>
    <w:rsid w:val="0E216D28"/>
    <w:rsid w:val="0E566633"/>
    <w:rsid w:val="0EB9785E"/>
    <w:rsid w:val="0EC75A69"/>
    <w:rsid w:val="0EDA2851"/>
    <w:rsid w:val="0F817848"/>
    <w:rsid w:val="0FC87CEA"/>
    <w:rsid w:val="0FE73EE9"/>
    <w:rsid w:val="0FFB1356"/>
    <w:rsid w:val="10787F94"/>
    <w:rsid w:val="107B2FAF"/>
    <w:rsid w:val="10BC578F"/>
    <w:rsid w:val="10CB7366"/>
    <w:rsid w:val="112478D7"/>
    <w:rsid w:val="11282152"/>
    <w:rsid w:val="1148696D"/>
    <w:rsid w:val="115F6453"/>
    <w:rsid w:val="117322E5"/>
    <w:rsid w:val="11733C86"/>
    <w:rsid w:val="11936674"/>
    <w:rsid w:val="119C142F"/>
    <w:rsid w:val="11C75D80"/>
    <w:rsid w:val="11DA3D05"/>
    <w:rsid w:val="1218372B"/>
    <w:rsid w:val="12851EC3"/>
    <w:rsid w:val="12EF74C1"/>
    <w:rsid w:val="130A061A"/>
    <w:rsid w:val="139D5DA3"/>
    <w:rsid w:val="13D1189A"/>
    <w:rsid w:val="13D77479"/>
    <w:rsid w:val="13E23345"/>
    <w:rsid w:val="13E946D3"/>
    <w:rsid w:val="141B0BDF"/>
    <w:rsid w:val="14423DE3"/>
    <w:rsid w:val="144F679D"/>
    <w:rsid w:val="145F603E"/>
    <w:rsid w:val="14683800"/>
    <w:rsid w:val="15082937"/>
    <w:rsid w:val="15093B47"/>
    <w:rsid w:val="151F2995"/>
    <w:rsid w:val="153B4ABB"/>
    <w:rsid w:val="158B165F"/>
    <w:rsid w:val="158C165B"/>
    <w:rsid w:val="160B7F78"/>
    <w:rsid w:val="162F254F"/>
    <w:rsid w:val="16601E6D"/>
    <w:rsid w:val="16BD20F3"/>
    <w:rsid w:val="16C55B09"/>
    <w:rsid w:val="172C7804"/>
    <w:rsid w:val="172E39E8"/>
    <w:rsid w:val="173A2793"/>
    <w:rsid w:val="173B3498"/>
    <w:rsid w:val="174114E0"/>
    <w:rsid w:val="174B3DD6"/>
    <w:rsid w:val="17611195"/>
    <w:rsid w:val="1773037A"/>
    <w:rsid w:val="17777FAB"/>
    <w:rsid w:val="1783099B"/>
    <w:rsid w:val="17871CFD"/>
    <w:rsid w:val="17A76437"/>
    <w:rsid w:val="17E70F2A"/>
    <w:rsid w:val="180F5AC4"/>
    <w:rsid w:val="1856573C"/>
    <w:rsid w:val="18B641BA"/>
    <w:rsid w:val="1A2753D8"/>
    <w:rsid w:val="1A400DC5"/>
    <w:rsid w:val="1A6076B8"/>
    <w:rsid w:val="1A750A6F"/>
    <w:rsid w:val="1A9F0A7E"/>
    <w:rsid w:val="1ABE6773"/>
    <w:rsid w:val="1B1A295C"/>
    <w:rsid w:val="1B50328A"/>
    <w:rsid w:val="1B6452F4"/>
    <w:rsid w:val="1B845309"/>
    <w:rsid w:val="1B964FDB"/>
    <w:rsid w:val="1BBC26CD"/>
    <w:rsid w:val="1BF200F1"/>
    <w:rsid w:val="1BFC2C63"/>
    <w:rsid w:val="1C0B7DE3"/>
    <w:rsid w:val="1C162926"/>
    <w:rsid w:val="1C3A498F"/>
    <w:rsid w:val="1CBF6E39"/>
    <w:rsid w:val="1CC17F9B"/>
    <w:rsid w:val="1CE30F5A"/>
    <w:rsid w:val="1D015004"/>
    <w:rsid w:val="1D4F1A4B"/>
    <w:rsid w:val="1D943902"/>
    <w:rsid w:val="1E083C9D"/>
    <w:rsid w:val="1E471A90"/>
    <w:rsid w:val="1EAF2075"/>
    <w:rsid w:val="1EBA2EF4"/>
    <w:rsid w:val="1F136AA8"/>
    <w:rsid w:val="1F152820"/>
    <w:rsid w:val="1F4E3CA7"/>
    <w:rsid w:val="1F8A4FBC"/>
    <w:rsid w:val="1FCB1131"/>
    <w:rsid w:val="1FCF66C4"/>
    <w:rsid w:val="1FD75D28"/>
    <w:rsid w:val="20432F66"/>
    <w:rsid w:val="20503FE2"/>
    <w:rsid w:val="20803CC9"/>
    <w:rsid w:val="21117B79"/>
    <w:rsid w:val="214473ED"/>
    <w:rsid w:val="21937A2C"/>
    <w:rsid w:val="21C265F4"/>
    <w:rsid w:val="21CF4F08"/>
    <w:rsid w:val="21EA1D42"/>
    <w:rsid w:val="21F16814"/>
    <w:rsid w:val="220426D8"/>
    <w:rsid w:val="224D0523"/>
    <w:rsid w:val="227710FC"/>
    <w:rsid w:val="228F29D5"/>
    <w:rsid w:val="22C2681B"/>
    <w:rsid w:val="22D447A0"/>
    <w:rsid w:val="22FA5FD4"/>
    <w:rsid w:val="23191605"/>
    <w:rsid w:val="23304EF1"/>
    <w:rsid w:val="238041A2"/>
    <w:rsid w:val="23983A20"/>
    <w:rsid w:val="23A221A9"/>
    <w:rsid w:val="23B97A91"/>
    <w:rsid w:val="23BC64AB"/>
    <w:rsid w:val="246A7F2B"/>
    <w:rsid w:val="24A3300E"/>
    <w:rsid w:val="24AF30A9"/>
    <w:rsid w:val="24F827D2"/>
    <w:rsid w:val="24FA5738"/>
    <w:rsid w:val="2572277A"/>
    <w:rsid w:val="259A3A7F"/>
    <w:rsid w:val="25D9546E"/>
    <w:rsid w:val="25E72643"/>
    <w:rsid w:val="25EA00CD"/>
    <w:rsid w:val="2631159B"/>
    <w:rsid w:val="26593556"/>
    <w:rsid w:val="268C2457"/>
    <w:rsid w:val="26A47B0D"/>
    <w:rsid w:val="26B11081"/>
    <w:rsid w:val="26E00DFE"/>
    <w:rsid w:val="26F046E6"/>
    <w:rsid w:val="26F23447"/>
    <w:rsid w:val="273673A2"/>
    <w:rsid w:val="275669BD"/>
    <w:rsid w:val="275F0ADD"/>
    <w:rsid w:val="27B1193F"/>
    <w:rsid w:val="27BC604B"/>
    <w:rsid w:val="27F24ABB"/>
    <w:rsid w:val="282E48AA"/>
    <w:rsid w:val="286B525F"/>
    <w:rsid w:val="287440D8"/>
    <w:rsid w:val="28893937"/>
    <w:rsid w:val="289A7749"/>
    <w:rsid w:val="28C11323"/>
    <w:rsid w:val="28D502DF"/>
    <w:rsid w:val="28E374EB"/>
    <w:rsid w:val="28E46B13"/>
    <w:rsid w:val="290E4892"/>
    <w:rsid w:val="29332221"/>
    <w:rsid w:val="294E41DD"/>
    <w:rsid w:val="294F355C"/>
    <w:rsid w:val="29FF5400"/>
    <w:rsid w:val="2A0F7402"/>
    <w:rsid w:val="2A763351"/>
    <w:rsid w:val="2A862824"/>
    <w:rsid w:val="2A9547AF"/>
    <w:rsid w:val="2ABE364B"/>
    <w:rsid w:val="2AC62C21"/>
    <w:rsid w:val="2ADC66A8"/>
    <w:rsid w:val="2AFE685E"/>
    <w:rsid w:val="2B9038C8"/>
    <w:rsid w:val="2BE5357A"/>
    <w:rsid w:val="2C0734F1"/>
    <w:rsid w:val="2C1940BE"/>
    <w:rsid w:val="2C361804"/>
    <w:rsid w:val="2C6170A5"/>
    <w:rsid w:val="2C6A7172"/>
    <w:rsid w:val="2CCB451E"/>
    <w:rsid w:val="2CE4377F"/>
    <w:rsid w:val="2D2325AC"/>
    <w:rsid w:val="2D8017AD"/>
    <w:rsid w:val="2D986AF6"/>
    <w:rsid w:val="2E050E50"/>
    <w:rsid w:val="2E195575"/>
    <w:rsid w:val="2E4D6062"/>
    <w:rsid w:val="2E693FEF"/>
    <w:rsid w:val="2EBD258D"/>
    <w:rsid w:val="2F842B0B"/>
    <w:rsid w:val="2FC2013D"/>
    <w:rsid w:val="2FC516F9"/>
    <w:rsid w:val="308275EA"/>
    <w:rsid w:val="30AC3B38"/>
    <w:rsid w:val="30B20B79"/>
    <w:rsid w:val="30BA37A8"/>
    <w:rsid w:val="30CE13D6"/>
    <w:rsid w:val="30E315FF"/>
    <w:rsid w:val="30F229C1"/>
    <w:rsid w:val="312400E5"/>
    <w:rsid w:val="312453D5"/>
    <w:rsid w:val="31266F50"/>
    <w:rsid w:val="31280191"/>
    <w:rsid w:val="312A215B"/>
    <w:rsid w:val="31530A22"/>
    <w:rsid w:val="317653A0"/>
    <w:rsid w:val="31905D36"/>
    <w:rsid w:val="319B36B8"/>
    <w:rsid w:val="31A33CBC"/>
    <w:rsid w:val="31AE453A"/>
    <w:rsid w:val="31B269F5"/>
    <w:rsid w:val="31DB5204"/>
    <w:rsid w:val="31E233BF"/>
    <w:rsid w:val="322A5525"/>
    <w:rsid w:val="323A091B"/>
    <w:rsid w:val="3252595C"/>
    <w:rsid w:val="32955444"/>
    <w:rsid w:val="32A0644D"/>
    <w:rsid w:val="32BD0DAD"/>
    <w:rsid w:val="32D22864"/>
    <w:rsid w:val="32DA1B9A"/>
    <w:rsid w:val="32F114C4"/>
    <w:rsid w:val="32F816F2"/>
    <w:rsid w:val="330A787A"/>
    <w:rsid w:val="330E1609"/>
    <w:rsid w:val="332E5807"/>
    <w:rsid w:val="33337DE1"/>
    <w:rsid w:val="3343799F"/>
    <w:rsid w:val="334873B2"/>
    <w:rsid w:val="33596D28"/>
    <w:rsid w:val="33884A8E"/>
    <w:rsid w:val="33DE5D97"/>
    <w:rsid w:val="33F16F60"/>
    <w:rsid w:val="342C7F98"/>
    <w:rsid w:val="34A73C1B"/>
    <w:rsid w:val="34BF0701"/>
    <w:rsid w:val="34D92ABF"/>
    <w:rsid w:val="351433FA"/>
    <w:rsid w:val="354E492D"/>
    <w:rsid w:val="35A16764"/>
    <w:rsid w:val="360B24C9"/>
    <w:rsid w:val="361E0DDA"/>
    <w:rsid w:val="36405F1E"/>
    <w:rsid w:val="36511F38"/>
    <w:rsid w:val="373158C6"/>
    <w:rsid w:val="37585548"/>
    <w:rsid w:val="378F66F4"/>
    <w:rsid w:val="37AD74AC"/>
    <w:rsid w:val="37C023A0"/>
    <w:rsid w:val="37D01583"/>
    <w:rsid w:val="37F61AE2"/>
    <w:rsid w:val="38105B84"/>
    <w:rsid w:val="383C3143"/>
    <w:rsid w:val="387C6CD3"/>
    <w:rsid w:val="388A1B86"/>
    <w:rsid w:val="389B517F"/>
    <w:rsid w:val="38B7148D"/>
    <w:rsid w:val="38CC5B33"/>
    <w:rsid w:val="38D16429"/>
    <w:rsid w:val="38D806EF"/>
    <w:rsid w:val="391A1979"/>
    <w:rsid w:val="3921693D"/>
    <w:rsid w:val="395739AE"/>
    <w:rsid w:val="39777F08"/>
    <w:rsid w:val="399565E0"/>
    <w:rsid w:val="399C6C8E"/>
    <w:rsid w:val="39BF540B"/>
    <w:rsid w:val="39CD3FCC"/>
    <w:rsid w:val="39DF5AAD"/>
    <w:rsid w:val="3A2C18BD"/>
    <w:rsid w:val="3A5E1DCC"/>
    <w:rsid w:val="3A9B586C"/>
    <w:rsid w:val="3AC234D7"/>
    <w:rsid w:val="3ACE376F"/>
    <w:rsid w:val="3B053FA5"/>
    <w:rsid w:val="3B516536"/>
    <w:rsid w:val="3B5246CF"/>
    <w:rsid w:val="3B6756A6"/>
    <w:rsid w:val="3BA55656"/>
    <w:rsid w:val="3BB738FF"/>
    <w:rsid w:val="3C093340"/>
    <w:rsid w:val="3C3976F6"/>
    <w:rsid w:val="3C5C1310"/>
    <w:rsid w:val="3C833CE0"/>
    <w:rsid w:val="3CAA4150"/>
    <w:rsid w:val="3D0E0B83"/>
    <w:rsid w:val="3D1C18F6"/>
    <w:rsid w:val="3D1C4922"/>
    <w:rsid w:val="3D265DEB"/>
    <w:rsid w:val="3D332398"/>
    <w:rsid w:val="3D854CA6"/>
    <w:rsid w:val="3E007984"/>
    <w:rsid w:val="3E0A7640"/>
    <w:rsid w:val="3E182D38"/>
    <w:rsid w:val="3E1A70B4"/>
    <w:rsid w:val="3E24158D"/>
    <w:rsid w:val="3E4405D4"/>
    <w:rsid w:val="3E9926CE"/>
    <w:rsid w:val="3EA51942"/>
    <w:rsid w:val="3EF6062A"/>
    <w:rsid w:val="3F786788"/>
    <w:rsid w:val="3FA044BA"/>
    <w:rsid w:val="3FE41A02"/>
    <w:rsid w:val="400E7546"/>
    <w:rsid w:val="405837D4"/>
    <w:rsid w:val="40651C2D"/>
    <w:rsid w:val="40870DE7"/>
    <w:rsid w:val="408A6E66"/>
    <w:rsid w:val="40CC3C01"/>
    <w:rsid w:val="40F06D64"/>
    <w:rsid w:val="411C3B06"/>
    <w:rsid w:val="41450811"/>
    <w:rsid w:val="41DF2AEE"/>
    <w:rsid w:val="420460B1"/>
    <w:rsid w:val="421021BD"/>
    <w:rsid w:val="42213106"/>
    <w:rsid w:val="422E75D1"/>
    <w:rsid w:val="423229B8"/>
    <w:rsid w:val="42586BFE"/>
    <w:rsid w:val="427A16FD"/>
    <w:rsid w:val="429278C6"/>
    <w:rsid w:val="429C6AEF"/>
    <w:rsid w:val="42ED4D97"/>
    <w:rsid w:val="433E305F"/>
    <w:rsid w:val="438E518B"/>
    <w:rsid w:val="43CA50D8"/>
    <w:rsid w:val="43EA7528"/>
    <w:rsid w:val="43F32881"/>
    <w:rsid w:val="43F330B0"/>
    <w:rsid w:val="444A2818"/>
    <w:rsid w:val="445C6FAC"/>
    <w:rsid w:val="44743A5C"/>
    <w:rsid w:val="4493196E"/>
    <w:rsid w:val="44B17CDD"/>
    <w:rsid w:val="44DD2D38"/>
    <w:rsid w:val="44EC2CB2"/>
    <w:rsid w:val="44FA45BE"/>
    <w:rsid w:val="45247E22"/>
    <w:rsid w:val="45AA1B8E"/>
    <w:rsid w:val="46146ADE"/>
    <w:rsid w:val="4662784A"/>
    <w:rsid w:val="46717A8D"/>
    <w:rsid w:val="46747D04"/>
    <w:rsid w:val="468F5DD0"/>
    <w:rsid w:val="469C7F00"/>
    <w:rsid w:val="46D7175B"/>
    <w:rsid w:val="46DA7D28"/>
    <w:rsid w:val="47625049"/>
    <w:rsid w:val="47D97FDF"/>
    <w:rsid w:val="47E466C8"/>
    <w:rsid w:val="48507F3B"/>
    <w:rsid w:val="487F2935"/>
    <w:rsid w:val="48A752D6"/>
    <w:rsid w:val="48ED55B6"/>
    <w:rsid w:val="49360124"/>
    <w:rsid w:val="493700D0"/>
    <w:rsid w:val="493D7979"/>
    <w:rsid w:val="4941103F"/>
    <w:rsid w:val="49477D06"/>
    <w:rsid w:val="49753D38"/>
    <w:rsid w:val="49900B72"/>
    <w:rsid w:val="49B26D3A"/>
    <w:rsid w:val="49DE750C"/>
    <w:rsid w:val="49E23927"/>
    <w:rsid w:val="49EC3FFA"/>
    <w:rsid w:val="49FB7DDB"/>
    <w:rsid w:val="4A1452FF"/>
    <w:rsid w:val="4A1470AD"/>
    <w:rsid w:val="4A595408"/>
    <w:rsid w:val="4A82495E"/>
    <w:rsid w:val="4AA069DA"/>
    <w:rsid w:val="4AE515FF"/>
    <w:rsid w:val="4B312997"/>
    <w:rsid w:val="4B674CD4"/>
    <w:rsid w:val="4B83388B"/>
    <w:rsid w:val="4B892A68"/>
    <w:rsid w:val="4BA24842"/>
    <w:rsid w:val="4BA9486B"/>
    <w:rsid w:val="4BB328F5"/>
    <w:rsid w:val="4BBA1B99"/>
    <w:rsid w:val="4BCB7C3F"/>
    <w:rsid w:val="4C3C28EB"/>
    <w:rsid w:val="4C4D6F48"/>
    <w:rsid w:val="4C4F11D3"/>
    <w:rsid w:val="4C7E18CA"/>
    <w:rsid w:val="4C8C5C66"/>
    <w:rsid w:val="4C9A25B0"/>
    <w:rsid w:val="4D622825"/>
    <w:rsid w:val="4D9447A4"/>
    <w:rsid w:val="4DB52955"/>
    <w:rsid w:val="4DC55756"/>
    <w:rsid w:val="4DF67155"/>
    <w:rsid w:val="4DF91468"/>
    <w:rsid w:val="4E0860EA"/>
    <w:rsid w:val="4E0D7D7A"/>
    <w:rsid w:val="4E137DBE"/>
    <w:rsid w:val="4E52289A"/>
    <w:rsid w:val="4E816B8E"/>
    <w:rsid w:val="4E9E163B"/>
    <w:rsid w:val="4EC70B92"/>
    <w:rsid w:val="4ED25031"/>
    <w:rsid w:val="4EF4548C"/>
    <w:rsid w:val="4F1638C7"/>
    <w:rsid w:val="4F1A33B7"/>
    <w:rsid w:val="4F2E58FF"/>
    <w:rsid w:val="4F443F90"/>
    <w:rsid w:val="4F5F0DCA"/>
    <w:rsid w:val="4F7B22D5"/>
    <w:rsid w:val="4F86354C"/>
    <w:rsid w:val="4FA26D25"/>
    <w:rsid w:val="4FF361FE"/>
    <w:rsid w:val="503A5393"/>
    <w:rsid w:val="50680152"/>
    <w:rsid w:val="507018C7"/>
    <w:rsid w:val="508F6894"/>
    <w:rsid w:val="50B03F31"/>
    <w:rsid w:val="50BF1E35"/>
    <w:rsid w:val="50DB410A"/>
    <w:rsid w:val="518C60C3"/>
    <w:rsid w:val="51981FF3"/>
    <w:rsid w:val="525F5585"/>
    <w:rsid w:val="527B72D6"/>
    <w:rsid w:val="52F01B80"/>
    <w:rsid w:val="52F21F55"/>
    <w:rsid w:val="53126652"/>
    <w:rsid w:val="53411718"/>
    <w:rsid w:val="53660DB0"/>
    <w:rsid w:val="5385101B"/>
    <w:rsid w:val="53955B21"/>
    <w:rsid w:val="53C102A5"/>
    <w:rsid w:val="53E73A84"/>
    <w:rsid w:val="53FE2C5D"/>
    <w:rsid w:val="540F1A18"/>
    <w:rsid w:val="544F3B03"/>
    <w:rsid w:val="54505185"/>
    <w:rsid w:val="545D3F9B"/>
    <w:rsid w:val="54905ECA"/>
    <w:rsid w:val="551F4C2A"/>
    <w:rsid w:val="554C08C3"/>
    <w:rsid w:val="55F36710"/>
    <w:rsid w:val="5629246F"/>
    <w:rsid w:val="56737851"/>
    <w:rsid w:val="569D55FC"/>
    <w:rsid w:val="56D27166"/>
    <w:rsid w:val="57272717"/>
    <w:rsid w:val="573A3ECB"/>
    <w:rsid w:val="577575E6"/>
    <w:rsid w:val="57810CCB"/>
    <w:rsid w:val="57D462E7"/>
    <w:rsid w:val="57EF425D"/>
    <w:rsid w:val="58951D01"/>
    <w:rsid w:val="58977827"/>
    <w:rsid w:val="594F1EAF"/>
    <w:rsid w:val="597B0EF6"/>
    <w:rsid w:val="59874C68"/>
    <w:rsid w:val="5987789B"/>
    <w:rsid w:val="59A246D5"/>
    <w:rsid w:val="59A5466D"/>
    <w:rsid w:val="59C15707"/>
    <w:rsid w:val="59F36CDF"/>
    <w:rsid w:val="5A8E1690"/>
    <w:rsid w:val="5B3E062E"/>
    <w:rsid w:val="5B413A9D"/>
    <w:rsid w:val="5B4E74EA"/>
    <w:rsid w:val="5B4F263B"/>
    <w:rsid w:val="5BB26726"/>
    <w:rsid w:val="5BCF40E4"/>
    <w:rsid w:val="5C0276AD"/>
    <w:rsid w:val="5C223977"/>
    <w:rsid w:val="5C3172A2"/>
    <w:rsid w:val="5CAE51D0"/>
    <w:rsid w:val="5CB118A4"/>
    <w:rsid w:val="5D341163"/>
    <w:rsid w:val="5D54174E"/>
    <w:rsid w:val="5D852344"/>
    <w:rsid w:val="5D9B20A7"/>
    <w:rsid w:val="5DB1138B"/>
    <w:rsid w:val="5DDA26C7"/>
    <w:rsid w:val="5E056FE1"/>
    <w:rsid w:val="5E2A2EEB"/>
    <w:rsid w:val="5E4F64AE"/>
    <w:rsid w:val="5F0A15A2"/>
    <w:rsid w:val="5F2D226A"/>
    <w:rsid w:val="5FDB6035"/>
    <w:rsid w:val="60186131"/>
    <w:rsid w:val="60397415"/>
    <w:rsid w:val="6071095D"/>
    <w:rsid w:val="6092775D"/>
    <w:rsid w:val="609D5BF6"/>
    <w:rsid w:val="60BF7201"/>
    <w:rsid w:val="60CE4A2C"/>
    <w:rsid w:val="60E47381"/>
    <w:rsid w:val="60F17CF0"/>
    <w:rsid w:val="613749ED"/>
    <w:rsid w:val="614B7400"/>
    <w:rsid w:val="61FD726F"/>
    <w:rsid w:val="62257C51"/>
    <w:rsid w:val="624520A2"/>
    <w:rsid w:val="626648C2"/>
    <w:rsid w:val="6277164E"/>
    <w:rsid w:val="628801E0"/>
    <w:rsid w:val="62A74555"/>
    <w:rsid w:val="62E07466"/>
    <w:rsid w:val="63134227"/>
    <w:rsid w:val="632C14B3"/>
    <w:rsid w:val="63585E05"/>
    <w:rsid w:val="63B35731"/>
    <w:rsid w:val="63CD7C2C"/>
    <w:rsid w:val="63EB56EC"/>
    <w:rsid w:val="640D6BEF"/>
    <w:rsid w:val="640F0BB9"/>
    <w:rsid w:val="6410048D"/>
    <w:rsid w:val="64666467"/>
    <w:rsid w:val="64717CE3"/>
    <w:rsid w:val="64C23E7D"/>
    <w:rsid w:val="64EB0671"/>
    <w:rsid w:val="65044496"/>
    <w:rsid w:val="65151342"/>
    <w:rsid w:val="65515201"/>
    <w:rsid w:val="656524F3"/>
    <w:rsid w:val="65CD2ADA"/>
    <w:rsid w:val="662333C8"/>
    <w:rsid w:val="665C5C0C"/>
    <w:rsid w:val="66E55C01"/>
    <w:rsid w:val="670F7122"/>
    <w:rsid w:val="67423054"/>
    <w:rsid w:val="67A21D44"/>
    <w:rsid w:val="67CC4DBC"/>
    <w:rsid w:val="67D463C5"/>
    <w:rsid w:val="68226481"/>
    <w:rsid w:val="68343556"/>
    <w:rsid w:val="68B41732"/>
    <w:rsid w:val="68D75A50"/>
    <w:rsid w:val="68DC6556"/>
    <w:rsid w:val="69081E65"/>
    <w:rsid w:val="691602F4"/>
    <w:rsid w:val="69201173"/>
    <w:rsid w:val="69821E2D"/>
    <w:rsid w:val="69AC6C0B"/>
    <w:rsid w:val="69CB17E3"/>
    <w:rsid w:val="69EC374B"/>
    <w:rsid w:val="6A0F5084"/>
    <w:rsid w:val="6A7259FE"/>
    <w:rsid w:val="6AC033B3"/>
    <w:rsid w:val="6B39651C"/>
    <w:rsid w:val="6BD5099E"/>
    <w:rsid w:val="6BDA5F51"/>
    <w:rsid w:val="6C0019EF"/>
    <w:rsid w:val="6C0D4617"/>
    <w:rsid w:val="6C1763DF"/>
    <w:rsid w:val="6C86308E"/>
    <w:rsid w:val="6CDF2796"/>
    <w:rsid w:val="6CE10C19"/>
    <w:rsid w:val="6CFC101D"/>
    <w:rsid w:val="6D2937F0"/>
    <w:rsid w:val="6D3677CA"/>
    <w:rsid w:val="6D3C22F3"/>
    <w:rsid w:val="6D6578D2"/>
    <w:rsid w:val="6D6D7044"/>
    <w:rsid w:val="6DCC3677"/>
    <w:rsid w:val="6DF2413B"/>
    <w:rsid w:val="6E0B694A"/>
    <w:rsid w:val="6E457FF0"/>
    <w:rsid w:val="6E4E22DE"/>
    <w:rsid w:val="6E5378F4"/>
    <w:rsid w:val="6E8757F0"/>
    <w:rsid w:val="6EA12D56"/>
    <w:rsid w:val="6EBD0556"/>
    <w:rsid w:val="6EC627BC"/>
    <w:rsid w:val="6F0C5B72"/>
    <w:rsid w:val="6F264FAE"/>
    <w:rsid w:val="6F321C00"/>
    <w:rsid w:val="6F475246"/>
    <w:rsid w:val="6F6568BA"/>
    <w:rsid w:val="6F775864"/>
    <w:rsid w:val="6F857F81"/>
    <w:rsid w:val="6FA10B33"/>
    <w:rsid w:val="6FAF4FFE"/>
    <w:rsid w:val="6FF9096F"/>
    <w:rsid w:val="6FFF41CA"/>
    <w:rsid w:val="70392D3E"/>
    <w:rsid w:val="703A36BF"/>
    <w:rsid w:val="7040034C"/>
    <w:rsid w:val="704D1714"/>
    <w:rsid w:val="70741DA4"/>
    <w:rsid w:val="70C5440D"/>
    <w:rsid w:val="70E46C7A"/>
    <w:rsid w:val="70ED4030"/>
    <w:rsid w:val="712F74A2"/>
    <w:rsid w:val="713024AB"/>
    <w:rsid w:val="715F193C"/>
    <w:rsid w:val="71872097"/>
    <w:rsid w:val="718F7CB2"/>
    <w:rsid w:val="71E32AD1"/>
    <w:rsid w:val="71E371E1"/>
    <w:rsid w:val="71F72C8D"/>
    <w:rsid w:val="71FD64F5"/>
    <w:rsid w:val="72912CD9"/>
    <w:rsid w:val="729146CD"/>
    <w:rsid w:val="72E87187"/>
    <w:rsid w:val="72FE3595"/>
    <w:rsid w:val="73371383"/>
    <w:rsid w:val="73BE4B49"/>
    <w:rsid w:val="73E11809"/>
    <w:rsid w:val="7476433D"/>
    <w:rsid w:val="749169AB"/>
    <w:rsid w:val="749C113B"/>
    <w:rsid w:val="74BB4445"/>
    <w:rsid w:val="74D177C5"/>
    <w:rsid w:val="75181898"/>
    <w:rsid w:val="75E556A7"/>
    <w:rsid w:val="760A417E"/>
    <w:rsid w:val="763E70DC"/>
    <w:rsid w:val="76634D94"/>
    <w:rsid w:val="7672264B"/>
    <w:rsid w:val="767E1BCE"/>
    <w:rsid w:val="76A44BC2"/>
    <w:rsid w:val="76DD06A3"/>
    <w:rsid w:val="7712171B"/>
    <w:rsid w:val="776B2153"/>
    <w:rsid w:val="7793469B"/>
    <w:rsid w:val="77B358A8"/>
    <w:rsid w:val="77CF052E"/>
    <w:rsid w:val="77E12415"/>
    <w:rsid w:val="77EA6743"/>
    <w:rsid w:val="77F41913"/>
    <w:rsid w:val="785030F6"/>
    <w:rsid w:val="7883527A"/>
    <w:rsid w:val="78AF777E"/>
    <w:rsid w:val="78CC4E73"/>
    <w:rsid w:val="78CE0BEB"/>
    <w:rsid w:val="78DD2BDC"/>
    <w:rsid w:val="794B1344"/>
    <w:rsid w:val="79582B35"/>
    <w:rsid w:val="79690914"/>
    <w:rsid w:val="79807AF4"/>
    <w:rsid w:val="79A157D2"/>
    <w:rsid w:val="79A8657B"/>
    <w:rsid w:val="79E61F64"/>
    <w:rsid w:val="79F217D3"/>
    <w:rsid w:val="79F503F9"/>
    <w:rsid w:val="79FA77BE"/>
    <w:rsid w:val="7A3902E6"/>
    <w:rsid w:val="7A513882"/>
    <w:rsid w:val="7A65396B"/>
    <w:rsid w:val="7A9335B3"/>
    <w:rsid w:val="7AA240DD"/>
    <w:rsid w:val="7B64047C"/>
    <w:rsid w:val="7B7621B0"/>
    <w:rsid w:val="7BB120FE"/>
    <w:rsid w:val="7BED75DA"/>
    <w:rsid w:val="7BF400FF"/>
    <w:rsid w:val="7C1728A9"/>
    <w:rsid w:val="7C2B3C5E"/>
    <w:rsid w:val="7C49540E"/>
    <w:rsid w:val="7C9E6B26"/>
    <w:rsid w:val="7CA64A0C"/>
    <w:rsid w:val="7CE16A13"/>
    <w:rsid w:val="7CE64029"/>
    <w:rsid w:val="7D3354C1"/>
    <w:rsid w:val="7DA63EE4"/>
    <w:rsid w:val="7DD32800"/>
    <w:rsid w:val="7DF12C86"/>
    <w:rsid w:val="7E261554"/>
    <w:rsid w:val="7E272951"/>
    <w:rsid w:val="7E9E696A"/>
    <w:rsid w:val="7EA82226"/>
    <w:rsid w:val="7EEA75BB"/>
    <w:rsid w:val="7EF4344C"/>
    <w:rsid w:val="7EF707AF"/>
    <w:rsid w:val="7F3177DE"/>
    <w:rsid w:val="7F565ECA"/>
    <w:rsid w:val="7F5F5FF2"/>
    <w:rsid w:val="7F750A39"/>
    <w:rsid w:val="7FC93EBA"/>
    <w:rsid w:val="7FF30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rFonts w:ascii="Times New Roman" w:hAnsi="Times New Roman" w:eastAsia="宋体"/>
      <w:kern w:val="0"/>
      <w:sz w:val="20"/>
    </w:rPr>
  </w:style>
  <w:style w:type="paragraph" w:styleId="4">
    <w:name w:val="annotation text"/>
    <w:basedOn w:val="1"/>
    <w:autoRedefine/>
    <w:qFormat/>
    <w:uiPriority w:val="0"/>
    <w:pPr>
      <w:jc w:val="left"/>
    </w:pPr>
  </w:style>
  <w:style w:type="paragraph" w:styleId="5">
    <w:name w:val="Body Text"/>
    <w:basedOn w:val="1"/>
    <w:autoRedefine/>
    <w:semiHidden/>
    <w:qFormat/>
    <w:uiPriority w:val="0"/>
    <w:rPr>
      <w:rFonts w:ascii="黑体" w:hAnsi="黑体" w:eastAsia="黑体" w:cs="黑体"/>
      <w:sz w:val="28"/>
      <w:szCs w:val="28"/>
    </w:rPr>
  </w:style>
  <w:style w:type="paragraph" w:styleId="6">
    <w:name w:val="Plain Text"/>
    <w:basedOn w:val="1"/>
    <w:autoRedefine/>
    <w:qFormat/>
    <w:uiPriority w:val="0"/>
    <w:rPr>
      <w:rFonts w:ascii="宋体" w:hAnsi="Courier New" w:cs="Courier New"/>
    </w:rPr>
  </w:style>
  <w:style w:type="paragraph" w:styleId="7">
    <w:name w:val="Date"/>
    <w:basedOn w:val="1"/>
    <w:next w:val="1"/>
    <w:link w:val="19"/>
    <w:autoRedefine/>
    <w:qFormat/>
    <w:uiPriority w:val="0"/>
    <w:pPr>
      <w:ind w:left="100" w:leftChars="2500"/>
    </w:pPr>
  </w:style>
  <w:style w:type="paragraph" w:styleId="8">
    <w:name w:val="footer"/>
    <w:basedOn w:val="1"/>
    <w:qFormat/>
    <w:uiPriority w:val="0"/>
    <w:pPr>
      <w:tabs>
        <w:tab w:val="center" w:pos="4153"/>
        <w:tab w:val="right" w:pos="8306"/>
      </w:tabs>
    </w:pPr>
    <w:rPr>
      <w:sz w:val="18"/>
    </w:rPr>
  </w:style>
  <w:style w:type="paragraph" w:styleId="9">
    <w:name w:val="header"/>
    <w:basedOn w:val="1"/>
    <w:qFormat/>
    <w:uiPriority w:val="0"/>
    <w:pPr>
      <w:pBdr>
        <w:bottom w:val="single" w:color="auto" w:sz="6" w:space="1"/>
      </w:pBdr>
      <w:tabs>
        <w:tab w:val="center" w:pos="4153"/>
        <w:tab w:val="right" w:pos="8306"/>
      </w:tabs>
      <w:jc w:val="center"/>
    </w:pPr>
    <w:rPr>
      <w:sz w:val="18"/>
      <w:szCs w:val="18"/>
    </w:rPr>
  </w:style>
  <w:style w:type="paragraph" w:styleId="10">
    <w:name w:val="Body Text Indent 3"/>
    <w:basedOn w:val="1"/>
    <w:autoRedefine/>
    <w:qFormat/>
    <w:uiPriority w:val="0"/>
    <w:pPr>
      <w:tabs>
        <w:tab w:val="left" w:pos="780"/>
      </w:tabs>
      <w:spacing w:line="360" w:lineRule="exact"/>
      <w:ind w:firstLine="539"/>
    </w:pPr>
    <w:rPr>
      <w:rFonts w:ascii="仿宋_GB2312" w:eastAsia="仿宋_GB2312"/>
      <w:sz w:val="28"/>
    </w:rPr>
  </w:style>
  <w:style w:type="paragraph" w:styleId="11">
    <w:name w:val="Normal (Web)"/>
    <w:basedOn w:val="1"/>
    <w:autoRedefine/>
    <w:qFormat/>
    <w:uiPriority w:val="0"/>
    <w:pPr>
      <w:spacing w:beforeAutospacing="1" w:afterAutospacing="1"/>
    </w:pPr>
    <w:rPr>
      <w:rFonts w:cs="Times New Roman"/>
      <w:sz w:val="24"/>
      <w:lang w:eastAsia="zh-CN"/>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autoRedefine/>
    <w:qFormat/>
    <w:uiPriority w:val="0"/>
    <w:rPr>
      <w:b/>
    </w:rPr>
  </w:style>
  <w:style w:type="table" w:customStyle="1" w:styleId="16">
    <w:name w:val="Table Normal"/>
    <w:autoRedefine/>
    <w:semiHidden/>
    <w:unhideWhenUsed/>
    <w:qFormat/>
    <w:uiPriority w:val="0"/>
    <w:tblPr>
      <w:tblCellMar>
        <w:top w:w="0" w:type="dxa"/>
        <w:left w:w="0" w:type="dxa"/>
        <w:bottom w:w="0" w:type="dxa"/>
        <w:right w:w="0" w:type="dxa"/>
      </w:tblCellMar>
    </w:tblPr>
  </w:style>
  <w:style w:type="paragraph" w:customStyle="1" w:styleId="17">
    <w:name w:val="Table Text"/>
    <w:basedOn w:val="1"/>
    <w:autoRedefine/>
    <w:semiHidden/>
    <w:qFormat/>
    <w:uiPriority w:val="0"/>
    <w:rPr>
      <w:rFonts w:ascii="宋体" w:hAnsi="宋体" w:eastAsia="宋体" w:cs="宋体"/>
      <w:sz w:val="27"/>
      <w:szCs w:val="27"/>
    </w:rPr>
  </w:style>
  <w:style w:type="paragraph" w:customStyle="1" w:styleId="18">
    <w:name w:val="教育部3"/>
    <w:basedOn w:val="1"/>
    <w:autoRedefine/>
    <w:qFormat/>
    <w:uiPriority w:val="0"/>
    <w:pPr>
      <w:spacing w:line="440" w:lineRule="exact"/>
      <w:jc w:val="center"/>
    </w:pPr>
    <w:rPr>
      <w:rFonts w:ascii="方正小标宋_GBK" w:eastAsia="方正小标宋_GBK"/>
      <w:bCs/>
      <w:sz w:val="32"/>
    </w:rPr>
  </w:style>
  <w:style w:type="character" w:customStyle="1" w:styleId="19">
    <w:name w:val="日期 Char"/>
    <w:basedOn w:val="14"/>
    <w:link w:val="7"/>
    <w:autoRedefine/>
    <w:qFormat/>
    <w:uiPriority w:val="0"/>
    <w:rPr>
      <w:rFonts w:ascii="Arial" w:hAnsi="Arial" w:eastAsia="Arial" w:cs="Arial"/>
      <w:snapToGrid w:val="0"/>
      <w:color w:val="000000"/>
      <w:sz w:val="21"/>
      <w:szCs w:val="21"/>
      <w:lang w:eastAsia="en-US"/>
    </w:rPr>
  </w:style>
  <w:style w:type="character" w:customStyle="1" w:styleId="20">
    <w:name w:val="font112"/>
    <w:basedOn w:val="14"/>
    <w:qFormat/>
    <w:uiPriority w:val="0"/>
    <w:rPr>
      <w:rFonts w:ascii="Segoe UI Symbol" w:hAnsi="Segoe UI Symbol" w:eastAsia="Segoe UI Symbol" w:cs="Segoe UI Symbol"/>
      <w:color w:val="000000"/>
      <w:sz w:val="20"/>
      <w:szCs w:val="20"/>
      <w:u w:val="none"/>
    </w:rPr>
  </w:style>
  <w:style w:type="character" w:customStyle="1" w:styleId="21">
    <w:name w:val="font51"/>
    <w:basedOn w:val="14"/>
    <w:autoRedefine/>
    <w:qFormat/>
    <w:uiPriority w:val="0"/>
    <w:rPr>
      <w:rFonts w:hint="eastAsia" w:ascii="方正仿宋简体" w:hAnsi="方正仿宋简体" w:eastAsia="方正仿宋简体" w:cs="方正仿宋简体"/>
      <w:color w:val="000000"/>
      <w:sz w:val="20"/>
      <w:szCs w:val="20"/>
      <w:u w:val="none"/>
    </w:rPr>
  </w:style>
  <w:style w:type="character" w:customStyle="1" w:styleId="22">
    <w:name w:val="font121"/>
    <w:basedOn w:val="14"/>
    <w:autoRedefine/>
    <w:qFormat/>
    <w:uiPriority w:val="0"/>
    <w:rPr>
      <w:rFonts w:ascii="Calibri" w:hAnsi="Calibri" w:cs="Calibri"/>
      <w:color w:val="000000"/>
      <w:sz w:val="20"/>
      <w:szCs w:val="20"/>
      <w:u w:val="none"/>
    </w:rPr>
  </w:style>
  <w:style w:type="character" w:customStyle="1" w:styleId="23">
    <w:name w:val="font131"/>
    <w:basedOn w:val="14"/>
    <w:qFormat/>
    <w:uiPriority w:val="0"/>
    <w:rPr>
      <w:rFonts w:ascii="Microsoft YaHei UI" w:hAnsi="Microsoft YaHei UI" w:eastAsia="Microsoft YaHei UI" w:cs="Microsoft YaHei UI"/>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3088</Words>
  <Characters>3584</Characters>
  <Lines>569</Lines>
  <Paragraphs>160</Paragraphs>
  <TotalTime>2</TotalTime>
  <ScaleCrop>false</ScaleCrop>
  <LinksUpToDate>false</LinksUpToDate>
  <CharactersWithSpaces>3877</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2023-12-29T09:33:00Z</dcterms:created>
  <dc:creator>Kingsoft-PDF</dc:creator>
  <cp:lastModifiedBy>张正鑫</cp:lastModifiedBy>
  <dcterms:modified xsi:type="dcterms:W3CDTF">2024-10-20T12:54:35Z</dcterms:modified>
  <dc:subject>pdfbuilder</dc:subject>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2023-12-29T09:33:50Z</vt:filetime>
  </property>
  <property fmtid="{D5CDD505-2E9C-101B-9397-08002B2CF9AE}" pid="4" name="UsrData">
    <vt:lpwstr>658e21df72a3fa001ff49ba6wl</vt:lpwstr>
  </property>
  <property fmtid="{D5CDD505-2E9C-101B-9397-08002B2CF9AE}" pid="5" name="KSOProductBuildVer">
    <vt:lpwstr>2052-12.1.0.18334</vt:lpwstr>
  </property>
  <property fmtid="{D5CDD505-2E9C-101B-9397-08002B2CF9AE}" pid="6" name="ICV">
    <vt:lpwstr>538CA4B74B42435EB4EAD68F59FB6E81_12</vt:lpwstr>
  </property>
</Properties>
</file>