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firstLine="0"/>
        <w:jc w:val="center"/>
        <w:textAlignment w:val="auto"/>
        <w:rPr>
          <w:rFonts w:hint="eastAsia" w:ascii="宋体" w:hAnsi="宋体" w:eastAsia="宋体" w:cs="宋体"/>
          <w:i w:val="0"/>
          <w:iCs w:val="0"/>
          <w:caps w:val="0"/>
          <w:color w:val="auto"/>
          <w:spacing w:val="0"/>
          <w:sz w:val="32"/>
          <w:szCs w:val="32"/>
        </w:rPr>
      </w:pPr>
      <w:r>
        <w:rPr>
          <w:rFonts w:hint="eastAsia" w:ascii="宋体" w:hAnsi="宋体" w:eastAsia="宋体" w:cs="宋体"/>
          <w:i w:val="0"/>
          <w:iCs w:val="0"/>
          <w:caps w:val="0"/>
          <w:color w:val="auto"/>
          <w:spacing w:val="0"/>
          <w:sz w:val="32"/>
          <w:szCs w:val="32"/>
          <w:bdr w:val="none" w:color="auto" w:sz="0" w:space="0"/>
        </w:rPr>
        <w:t>中华人民共和国教育法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目  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第二章 教育基本制度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第三章 学校及其他教育机构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第四章 教师和其他教育工作者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第五章 受教育者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第六章 教育与社会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第七章 教育投入与条件保障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第八章 教育对外交流与合作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第九章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第一章 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第一条 为了发展教育事业，提高全民族的素质，促进社会主义物质文明和精神文明建设，根据宪法，制定本法。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第二条 在中华人民共和国境内的各级各类教育，适用本法。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第四条 教育是社会主义现代化建设的基础，对提高人民综合素质、促进人的全面发展、增强中华民族创新创造活力、实现中华民族伟大复兴具有决定性意义，国家保障教育事业优先发展。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全社会应当关心和支持教育事业的发展。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全社会应当尊重教师。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第五条 教育必须为社会主义现代化建设服务、为人民服务，必须与生产劳动和社会实践相结合，培养德智体美劳全面发展的社会主义建设者和接班人。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第六条 教育应当坚持立德树人，对受教育者加强社会主义核心价值观教育，增强受教育者的社会责任感、创新精神和实践能力。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国家在受教育者中进行爱国主义、集体主义、中国特色社会主义的教育，进行理想、道德、纪律、法治、国防和民族团结的教育。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第七条 教育应当继承和弘扬中华优秀传统文化、革命文化、社会主义先进文化，吸收人类文明发展的一切优秀成果。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第八条 教育活动必须符合国家和社会公共利益。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国家实行教育与宗教相分离。任何组织和个人不得利用宗教进行妨碍国家教育制度的活动。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第九条 中华人民共和国公民有受教育的权利和义务。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公民不分民族、种族、性别、职业、财产状况、宗教信仰等，依法享有平等的受教育机会。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第十条 国家根据各少数民族的特点和需要，帮助各少数民族地区发展教育事业。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国家扶持边远贫困地区发展教育事业。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国家扶持和发展残疾人教育事业。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第十一条 国家适应社会主义市场经济发展和社会进步的需要，推进教育改革，推动各级各类教育协调发展、衔接融通，完善现代国民教育体系，健全终身教育体系，提高教育现代化水平。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国家采取措施促进教育公平，推动教育均衡发展。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国家支持、鼓励和组织教育科学研究，推广教育科学研究成果，促进教育质量提高。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第十二条 国家通用语言文字为学校及其他教育机构的基本教育教学语言文字，学校及其他教育机构应当使用国家通用语言文字进行教育教学。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民族自治地方以少数民族学生为主的学校及其他教育机构，从实际出发，使用国家通用语言文字和本民族或者当地民族通用的语言文字实施双语教育。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国家采取措施，为少数民族学生为主的学校及其他教育机构实施双语教育提供条件和支持。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第十三条 国家对发展教育事业做出突出贡献的组织和个人，给予奖励。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第十四条 国务院和地方各级人民政府根据分级管理、分工负责的原则，领导和管理教育工作。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中等及中等以下教育在国务院领导下，由地方人民政府管理。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高等教育由国务院和省、自治区、直辖市人民政府管理。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第十五条 国务院教育行政部门主管全国教育工作，统筹规划、协调管理全国的教育事业。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县级以上地方各级人民政府教育行政部门主管本行政区域内的教育工作。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县级以上各级人民政府其他有关部门在各自的职责范围内，负责有关的教育工作。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第十六条 国务院和县级以上地方各级人民政府应当向本级人民代表大会或者其常务委员会报告教育工作和教育经费预算、决算情况，接受监督。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第二章 教育基本制度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第十七条 国家实行学前教育、初等教育、中等教育、高等教育的学校教育制度。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国家建立科学的学制系统。学制系统内的学校和其他教育机构的设置、教育形式、修业年限、招生对象、培养目标等，由国务院或者由国务院授权教育行政部门规定。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第十八条 国家制定学前教育标准，加快普及学前教育，构建覆盖城乡，特别是农村的学前教育公共服务体系。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各级人民政府应当采取措施，为适龄儿童接受学前教育提供条件和支持。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第十九条 国家实行九年制义务教育制度。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各级人民政府采取各种措施保障适龄儿童、少年就学。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适龄儿童、少年的父母或者其他监护人以及有关社会组织和个人有义务使适龄儿童、少年接受并完成规定年限的义务教育。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第二十条 国家实行职业教育制度和继续教育制度。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各级人民政府、有关行政部门和行业组织以及企业事业组织应当采取措施，发展并保障公民接受职业学校教育或者各种形式的职业培训。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国家鼓励发展多种形式的继续教育，使公民接受适当形式的政治、经济、文化、科学、技术、业务等方面的教育，促进不同类型学习成果的互认和衔接，推动全民终身学习。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第二十一条 国家实行国家教育考试制度。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国家教育考试由国务院教育行政部门确定种类，并由国家批准的实施教育考试的机构承办。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第二十二条 国家实行学业证书制度。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经国家批准设立或者认可的学校及其他教育机构按照国家有关规定，颁发学历证书或者其他学业证书。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第二十三条 国家实行学位制度。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学位授予单位依法对达到一定学术水平或者专业技术水平的人员授予相应的学位，颁发学位证书。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第二十四条 各级人民政府、基层群众性自治组织和企业事业组织应当采取各种措施，开展扫除文盲的教育工作。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按照国家规定具有接受扫除文盲教育能力的公民，应当接受扫除文盲的教育。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第二十五条 国家实行教育督导制度和学校及其他教育机构教育评估制度。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第三章 学校及其他教育机构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第二十六条 国家制定教育发展规划，并举办学校及其他教育机构。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国家鼓励企业事业组织、社会团体、其他社会组织及公民个人依法举办学校及其他教育机构。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国家举办学校及其他教育机构，应当坚持勤俭节约的原则。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以财政性经费、捐赠资产举办或者参与举办的学校及其他教育机构不得设立为营利性组织。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第二十七条 设立学校及其他教育机构，必须具备下列基本条件：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（一）有组织机构和章程；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（二）有合格的教师；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（三）有符合规定标准的教学场所及设施、设备等；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（四）有必备的办学资金和稳定的经费来源。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第二十八条 学校及其他教育机构的设立、变更和终止，应当按照国家有关规定办理审核、批准、注册或者备案手续。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第二十九条 学校及其他教育机构行使下列权利：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（一）按照章程自主管理；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（二）组织实施教育教学活动；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（三）招收学生或者其他受教育者；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（四）对受教育者进行学籍管理，实施奖励或者处分；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（五）对受教育者颁发相应的学业证书；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（六）聘任教师及其他职工，实施奖励或者处分；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（七）管理、使用本单位的设施和经费；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（八）拒绝任何组织和个人对教育教学活动的非法干涉；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（九）法律、法规规定的其他权利。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国家保护学校及其他教育机构的合法权益不受侵犯。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第三十条 学校及其他教育机构应当履行下列义务：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（一）遵守法律、法规；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（二）贯彻国家的教育方针，执行国家教育教学标准，保证教育教学质量；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（三）维护受教育者、教师及其他职工的合法权益；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（四）以适当方式为受教育者及其监护人了解受教育者的学业成绩及其他有关情况提供便利；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（五）遵照国家有关规定收取费用并公开收费项目；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（六）依法接受监督。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第三十一条 学校及其他教育机构的举办者按照国家有关规定，确定其所举办的学校或者其他教育机构的管理体制。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学校及其他教育机构应当按照国家有关规定，通过以教师为主体的教职工代表大会等组织形式，保障教职工参与民主管理和监督。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第三十二条 学校及其他教育机构具备法人条件的，自批准设立或者登记注册之日起取得法人资格。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学校及其他教育机构在民事活动中依法享有民事权利，承担民事责任。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学校及其他教育机构中的国有资产属于国家所有。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学校及其他教育机构兴办的校办产业独立承担民事责任。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第四章 教师和其他教育工作者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第三十三条 教师享有法律规定的权利，履行法律规定的义务，忠诚于人民的教育事业。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第三十四条 国家保护教师的合法权益，改善教师的工作条件和生活条件，提高教师的社会地位。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教师的工资报酬、福利待遇，依照法律、法规的规定办理。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第三十五条 国家实行教师资格、职务、聘任制度，通过考核、奖励、培养和培训，提高教师素质，加强教师队伍建设。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第三十六条 学校及其他教育机构中的管理人员，实行教育职员制度。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学校及其他教育机构中的教学辅助人员和其他专业技术人员，实行专业技术职务聘任制度。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第五章 受教育者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第三十七条 受教育者在入学、升学、就业等方面依法享有平等权利。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学校和有关行政部门应当按照国家有关规定，保障女子在入学、升学、就业、授予学位、派出留学等方面享有同男子平等的权利。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第三十八条 国家、社会对符合入学条件、家庭经济困难的儿童、少年、青年，提供各种形式的资助。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第三十九条 国家、社会、学校及其他教育机构应当根据残疾人身心特性和需要实施教育，并为其提供帮助和便利。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第四十条 国家、社会、家庭、学校及其他教育机构应当为有违法犯罪行为的未成年人接受教育创造条件。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第四十一条 从业人员有依法接受职业培训和继续教育的权利和义务。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国家机关、企业事业组织和其他社会组织，应当为本单位职工的学习和培训提供条件和便利。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第四十二条 国家鼓励学校及其他教育机构、社会组织采取措施，为公民接受终身教育创造条件。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第四十三条 受教育者享有下列权利：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（一）参加教育教学计划安排的各种活动，使用教育教学设施、设备、图书资料；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（二）按照国家有关规定获得奖学金、贷学金、助学金；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（三）在学业成绩和品行上获得公正评价，完成规定的学业后获得相应的学业证书、学位证书；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（四）对学校给予的处分不服向有关部门提出申诉，对学校、教师侵犯其人身权、财产权等合法权益，提出申诉或者依法提起诉讼；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（五）法律、法规规定的其他权利。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第四十四条 受教育者应当履行下列义务：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（一）遵守法律、法规；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（二）遵守学生行为规范，尊敬师长，养成良好的思想品德和行为习惯；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（三）努力学习，完成规定的学习任务；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（四）遵守所在学校或者其他教育机构的管理制度。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第四十五条 教育、体育、卫生行政部门和学校及其他教育机构应当完善体育、卫生保健设施，保护学生的身心健康。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第六章 教育与社会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第四十六条 国家机关、军队、企业事业组织、社会团体及其他社会组织和个人，应当依法为儿童、少年、青年学生的身心健康成长创造良好的社会环境。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第四十七条 国家鼓励企业事业组织、社会团体及其他社会组织同高等学校、中等职业学校在教学、科研、技术开发和推广等方面进行多种形式的合作。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企业事业组织、社会团体及其他社会组织和个人，可以通过适当形式，支持学校的建设，参与学校管理。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第四十八条 国家机关、军队、企业事业组织及其他社会组织应当为学校组织的学生实习、社会实践活动提供帮助和便利。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第四十九条 学校及其他教育机构在不影响正常教育教学活动的前提下，应当积极参加当地的社会公益活动。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第五十条 未成年人的父母或者其他监护人应当为其未成年子女或者其他被监护人受教育提供必要条件。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未成年人的父母或者其他监护人应当配合学校及其他教育机构，对其未成年子女或者其他被监护人进行教育。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学校、教师可以对学生家长提供家庭教育指导。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第五十一条 图书馆、博物馆、科技馆、文化馆、美术馆、体育馆（场）等社会公共文化体育设施，以及历史文化古迹和革命纪念馆（地），应当对教师、学生实行优待，为受教育者接受教育提供便利。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广播、电视台（站）应当开设教育节目，促进受教育者思想品德、文化和科学技术素质的提高。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第五十二条 国家、社会建立和发展对未成年人进行校外教育的设施。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学校及其他教育机构应当同基层群众性自治组织、企业事业组织、社会团体相互配合，加强对未成年人的校外教育工作。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第五十三条 国家鼓励社会团体、社会文化机构及其他社会组织和个人开展有益于受教育者身心健康的社会文化教育活动。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第七章 教育投入与条件保障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第五十四条 国家建立以财政拨款为主、其他多种渠道筹措教育经费为辅的体制，逐步增加对教育的投入，保证国家举办的学校教育经费的稳定来源。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企业事业组织、社会团体及其他社会组织和个人依法举办的学校及其他教育机构，办学经费由举办者负责筹措，各级人民政府可以给予适当支持。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第五十五条 国家财政性教育经费支出占国民生产总值的比例应当随着国民经济的发展和财政收入的增长逐步提高。具体比例和实施步骤由国务院规定。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全国各级财政支出总额中教育经费所占比例应当随着国民经济的发展逐步提高。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第五十六条 各级人民政府的教育经费支出，按照事权和财权相统一的原则，在财政预算中单独列项。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各级人民政府教育财政拨款的增长应当高于财政经常性收入的增长，并使按在校学生人数平均的教育费用逐步增长，保证教师工资和学生人均公用经费逐步增长。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第五十七条 国务院及县级以上地方各级人民政府应当设立教育专项资金，重点扶持边远贫困地区、少数民族地区实施义务教育。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第五十八条 税务机关依法足额征收教育费附加，由教育行政部门统筹管理，主要用于实施义务教育。</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省、自治区、直辖市人民政府根据国务院的有关规定，可以决定开征用于教育的地方附加费，专款专用。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第五十九条 国家采取优惠措施，鼓励和扶持学校在不影响正常教育教学的前提下开展勤工俭学和社会服务，兴办校办产业。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第六十条 国家鼓励境内、境外社会组织和个人捐资助学。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第六十一条 国家财政性教育经费、社会组织和个人对教育的捐赠，必须用于教育，不得挪用、克扣。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第六十二条 国家鼓励运用金融、信贷手段，支持教育事业的发展。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第六十三条 各级人民政府及其教育行政部门应当加强对学校及其他教育机构教育经费的监督管理，提高教育投资效益。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第六十四条 地方各级人民政府及其有关行政部门必须把学校的基本建设纳入城乡建设规划，统筹安排学校的基本建设用地及所需物资，按照国家有关规定实行优先、优惠政策。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第六十六条 国家推进教育信息化，加快教育信息基础设施建设，利用信息技术促进优质教育资源普及共享，提高教育教学水平和教育管理水平。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县级以上人民政府及其有关部门应当发展教育信息技术和其他现代化教学方式，有关行政部门应当优先安排，给予扶持。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国家鼓励学校及其他教育机构推广运用现代化教学方式。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第八章 教育对外交流与合作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第六十七条 国家鼓励开展教育对外交流与合作，支持学校及其他教育机构引进优质教育资源，依法开展中外合作办学，发展国际教育服务，培养国际化人才。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教育对外交流与合作坚持独立自主、平等互利、相互尊重的原则，不得违反中国法律，不得损害国家主权、安全和社会公共利益。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第六十八条 中国境内公民出国留学、研究、进行学术交流或者任教，依照国家有关规定办理。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第六十九条 中国境外个人符合国家规定的条件并办理有关手续后，可以进入中国境内学校及其他教育机构学习、研究、进行学术交流或者任教，其合法权益受国家保护。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第七十条 中国对境外教育机构颁发的学位证书、学历证书及其他学业证书的承认，依照中华人民共和国缔结或者加入的国际条约办理，或者按照国家有关规定办理。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第九章 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第七十一条 违反国家有关规定，不按照预算核拨教育经费的，由同级人民政府限期核拨；情节严重的，对直接负责的主管人员和其他直接责任人员，依法给予处分。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违反国家财政制度、财务制度，挪用、克扣教育经费的，由上级机关责令限期归还被挪用、克扣的经费，并对直接负责的主管人员和其他直接责任人员，依法给予处分；构成犯罪的，依法追究刑事责任。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第七十二条 结伙斗殴、寻衅滋事，扰乱学校及其他教育机构教育教学秩序或者破坏校舍、场地及其他财产的，由公安机关给予治安管理处罚；构成犯罪的，依法追究刑事责任。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侵占学校及其他教育机构的校舍、场地及其他财产的，依法承担民事责任。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第七十三条 明知校舍或者教育教学设施有危险，而不采取措施，造成人员伤亡或者重大财产损失的，对直接负责的主管人员和其他直接责任人员，依法追究刑事责任。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第七十四条 违反国家有关规定，向学校或者其他教育机构收取费用的，由政府责令退还所收费用；对直接负责的主管人员和其他直接责任人员，依法给予处分。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入学资格被顶替权利受到侵害的，可以请求恢复其入学资格。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第七十九条 考生在国家教育考试中有下列行为之一的，由组织考试的教育考试机</w:t>
      </w:r>
      <w:bookmarkStart w:id="0" w:name="_GoBack"/>
      <w:bookmarkEnd w:id="0"/>
      <w:r>
        <w:rPr>
          <w:rFonts w:hint="eastAsia" w:ascii="宋体" w:hAnsi="宋体" w:eastAsia="宋体" w:cs="宋体"/>
          <w:i w:val="0"/>
          <w:iCs w:val="0"/>
          <w:caps w:val="0"/>
          <w:color w:val="auto"/>
          <w:spacing w:val="0"/>
          <w:sz w:val="32"/>
          <w:szCs w:val="32"/>
          <w:bdr w:val="none" w:color="auto" w:sz="0" w:space="0"/>
        </w:rPr>
        <w:t>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（一）非法获取考试试题或者答案的；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（二）携带或者使用考试作弊器材、资料的；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（三）抄袭他人答案的；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（四）让他人代替自己参加考试的；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（五）其他以不正当手段获得考试成绩的作弊行为。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（一）组织作弊的；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（二）通过提供考试作弊器材等方式为作弊提供帮助或者便利的；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（三）代替他人参加考试的；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（四）在考试结束前泄露、传播考试试题或者答案的；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（五）其他扰乱考试秩序的行为。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前款规定以外的任何组织或者个人制造、销售、颁发假冒学位证书、学历证书或者其他学业证书，构成违反治安管理行为的，由公安机关依法给予治安管理处罚；构成犯罪的，依法追究刑事责任。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第八十三条 违反本法规定，侵犯教师、受教育者、学校或者其他教育机构的合法权益，造成损失、损害的，应当依法承担民事责任。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bdr w:val="none" w:color="auto" w:sz="0" w:space="0"/>
        </w:rPr>
        <w:t>第十章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第八十四条 军事学校教育由中央军事委员会根据本法的原则规定。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宗教学校教育由国务院另行规定。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第八十五条 境外的组织和个人在中国境内办学和合作办学的办法，由国务院规定。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ind w:left="0" w:right="0"/>
        <w:textAlignment w:val="auto"/>
        <w:rPr>
          <w:rFonts w:hint="eastAsia" w:ascii="宋体" w:hAnsi="宋体" w:eastAsia="宋体" w:cs="宋体"/>
          <w:color w:val="auto"/>
          <w:sz w:val="32"/>
          <w:szCs w:val="32"/>
        </w:rPr>
      </w:pPr>
      <w:r>
        <w:rPr>
          <w:rFonts w:hint="eastAsia" w:ascii="宋体" w:hAnsi="宋体" w:eastAsia="宋体" w:cs="宋体"/>
          <w:i w:val="0"/>
          <w:iCs w:val="0"/>
          <w:caps w:val="0"/>
          <w:color w:val="auto"/>
          <w:spacing w:val="0"/>
          <w:sz w:val="32"/>
          <w:szCs w:val="32"/>
          <w:bdr w:val="none" w:color="auto" w:sz="0" w:space="0"/>
        </w:rPr>
        <w:t>　　第八十六条 本法自1995年9月1日起施行。</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40552"/>
    <w:rsid w:val="1B840552"/>
    <w:rsid w:val="217F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2021-09-24T01:15:00Z</dcterms:created>
  <dc:creator>周永彬</dc:creator>
  <cp:lastModifiedBy>周永彬</cp:lastModifiedBy>
  <dcterms:modified xsi:type="dcterms:W3CDTF">2021-09-24T02:00:43Z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35830FDB65B748C89AA4A02359AEAF9E</vt:lpwstr>
  </property>
</Properties>
</file>